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FC340" w14:textId="2FC87E82" w:rsidR="00945554" w:rsidRPr="00BE7BD0" w:rsidRDefault="00945554" w:rsidP="00945554">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#112                                                                      R1</w:t>
      </w:r>
      <w:r w:rsidRPr="00BE7BD0">
        <w:rPr>
          <w:b/>
          <w:noProof/>
          <w:sz w:val="24"/>
        </w:rPr>
        <w:t>-</w:t>
      </w:r>
      <w:r>
        <w:rPr>
          <w:b/>
          <w:noProof/>
          <w:sz w:val="24"/>
        </w:rPr>
        <w:t>23</w:t>
      </w:r>
      <w:r w:rsidR="009964CB">
        <w:rPr>
          <w:b/>
          <w:noProof/>
          <w:sz w:val="24"/>
        </w:rPr>
        <w:t>01334</w:t>
      </w:r>
      <w:r>
        <w:rPr>
          <w:b/>
          <w:i/>
          <w:noProof/>
          <w:sz w:val="28"/>
        </w:rPr>
        <w:tab/>
      </w:r>
    </w:p>
    <w:p w14:paraId="12D22E18" w14:textId="77777777" w:rsidR="00945554" w:rsidRPr="009E56BE" w:rsidRDefault="00945554" w:rsidP="00945554">
      <w:pPr>
        <w:tabs>
          <w:tab w:val="center" w:pos="4536"/>
          <w:tab w:val="right" w:pos="9072"/>
        </w:tabs>
        <w:rPr>
          <w:rFonts w:ascii="Arial" w:eastAsia="MS Mincho" w:hAnsi="Arial" w:cs="Arial"/>
          <w:b/>
          <w:bCs/>
          <w:szCs w:val="22"/>
          <w:lang w:val="en-GB"/>
        </w:rPr>
      </w:pPr>
      <w:r w:rsidRPr="009E56BE">
        <w:rPr>
          <w:rFonts w:ascii="Arial" w:eastAsia="MS Mincho" w:hAnsi="Arial" w:cs="Arial"/>
          <w:b/>
          <w:bCs/>
          <w:szCs w:val="22"/>
          <w:lang w:val="en-GB"/>
        </w:rPr>
        <w:t>Athens, Greece, February 27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March 3</w:t>
      </w:r>
      <w:r w:rsidRPr="009E56BE">
        <w:rPr>
          <w:rFonts w:ascii="Arial" w:eastAsia="MS Mincho" w:hAnsi="Arial" w:cs="Arial"/>
          <w:b/>
          <w:bCs/>
          <w:szCs w:val="22"/>
          <w:vertAlign w:val="superscript"/>
          <w:lang w:val="en-GB"/>
        </w:rPr>
        <w:t>rd</w:t>
      </w:r>
      <w:r w:rsidRPr="009E56BE">
        <w:rPr>
          <w:rFonts w:ascii="Arial" w:eastAsia="MS Mincho" w:hAnsi="Arial" w:cs="Arial"/>
          <w:b/>
          <w:bCs/>
          <w:szCs w:val="22"/>
          <w:lang w:val="en-GB"/>
        </w:rPr>
        <w:t>, 2023</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551B26B8" w:rsidR="00945554" w:rsidRPr="00315C6E" w:rsidRDefault="00945554" w:rsidP="00945554">
      <w:pPr>
        <w:pStyle w:val="3GPPHeader"/>
        <w:rPr>
          <w:sz w:val="22"/>
          <w:szCs w:val="22"/>
        </w:rPr>
      </w:pPr>
      <w:r w:rsidRPr="00315C6E">
        <w:rPr>
          <w:sz w:val="22"/>
          <w:szCs w:val="22"/>
        </w:rPr>
        <w:t>Agenda Item:</w:t>
      </w:r>
      <w:r w:rsidRPr="00315C6E">
        <w:rPr>
          <w:sz w:val="22"/>
          <w:szCs w:val="22"/>
        </w:rPr>
        <w:tab/>
      </w:r>
      <w:r>
        <w:rPr>
          <w:sz w:val="22"/>
          <w:szCs w:val="22"/>
        </w:rPr>
        <w:t>9.1.4.1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9A6F73" w:rsidR="00B23EB7" w:rsidRDefault="00B23EB7" w:rsidP="00B23EB7">
      <w:pPr>
        <w:pStyle w:val="3GPPHeader"/>
        <w:rPr>
          <w:sz w:val="22"/>
          <w:szCs w:val="22"/>
        </w:rPr>
      </w:pPr>
      <w:r w:rsidRPr="00315C6E">
        <w:rPr>
          <w:sz w:val="22"/>
          <w:szCs w:val="22"/>
        </w:rPr>
        <w:t>Title:</w:t>
      </w:r>
      <w:r w:rsidRPr="00315C6E">
        <w:rPr>
          <w:sz w:val="22"/>
          <w:szCs w:val="22"/>
        </w:rPr>
        <w:tab/>
      </w:r>
      <w:r w:rsidR="00A30089">
        <w:rPr>
          <w:sz w:val="22"/>
          <w:szCs w:val="22"/>
        </w:rPr>
        <w:t xml:space="preserve">Views on </w:t>
      </w:r>
      <w:r w:rsidR="00AA72B3" w:rsidRPr="00AA72B3">
        <w:rPr>
          <w:sz w:val="22"/>
          <w:szCs w:val="22"/>
        </w:rPr>
        <w:t>UL precoding indication for multi-panel</w:t>
      </w:r>
      <w:r w:rsidR="00702015">
        <w:rPr>
          <w:sz w:val="22"/>
          <w:szCs w:val="22"/>
        </w:rPr>
        <w:t xml:space="preserve"> </w:t>
      </w:r>
      <w:r w:rsidR="00AA72B3" w:rsidRPr="00AA72B3">
        <w:rPr>
          <w:sz w:val="22"/>
          <w:szCs w:val="22"/>
        </w:rPr>
        <w:t>simultaneous transmissions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14C72042" w:rsidR="000A1890" w:rsidRDefault="00123865" w:rsidP="009427D6">
      <w:pPr>
        <w:jc w:val="both"/>
        <w:rPr>
          <w:sz w:val="20"/>
          <w:szCs w:val="20"/>
        </w:rPr>
      </w:pPr>
      <w:r>
        <w:rPr>
          <w:sz w:val="20"/>
          <w:szCs w:val="20"/>
          <w:lang w:val="en-GB"/>
        </w:rPr>
        <w:t xml:space="preserve">In </w:t>
      </w:r>
      <w:r w:rsidR="002E520C">
        <w:rPr>
          <w:sz w:val="20"/>
          <w:szCs w:val="20"/>
          <w:lang w:val="en-GB"/>
        </w:rPr>
        <w:t>Rel-18</w:t>
      </w:r>
      <w:r w:rsidR="00CF4C3A">
        <w:rPr>
          <w:sz w:val="20"/>
          <w:szCs w:val="20"/>
          <w:lang w:val="en-GB"/>
        </w:rPr>
        <w:t>,</w:t>
      </w:r>
      <w:r>
        <w:rPr>
          <w:sz w:val="20"/>
          <w:szCs w:val="20"/>
          <w:lang w:val="en-GB"/>
        </w:rPr>
        <w:t xml:space="preserve"> </w:t>
      </w:r>
      <w:r w:rsidR="002E520C">
        <w:rPr>
          <w:sz w:val="20"/>
          <w:szCs w:val="20"/>
          <w:lang w:val="en-GB"/>
        </w:rPr>
        <w:t>RAN1 has made couple of agreements</w:t>
      </w:r>
      <w:r>
        <w:rPr>
          <w:sz w:val="20"/>
          <w:szCs w:val="20"/>
          <w:lang w:val="en-GB"/>
        </w:rPr>
        <w:t xml:space="preserve"> </w:t>
      </w:r>
      <w:r w:rsidR="003944FC">
        <w:rPr>
          <w:sz w:val="20"/>
          <w:szCs w:val="20"/>
          <w:lang w:val="en-GB"/>
        </w:rPr>
        <w:t xml:space="preserve">toward </w:t>
      </w:r>
      <w:r w:rsidR="002E520C">
        <w:rPr>
          <w:sz w:val="20"/>
          <w:szCs w:val="20"/>
          <w:lang w:val="en-GB"/>
        </w:rPr>
        <w:t xml:space="preserve">specifying </w:t>
      </w:r>
      <w:r w:rsidR="003944FC">
        <w:rPr>
          <w:sz w:val="20"/>
          <w:szCs w:val="20"/>
          <w:lang w:val="en-GB"/>
        </w:rPr>
        <w:t>simultaneous</w:t>
      </w:r>
      <w:r w:rsidR="000506CA">
        <w:rPr>
          <w:sz w:val="20"/>
          <w:szCs w:val="20"/>
          <w:lang w:val="en-GB"/>
        </w:rPr>
        <w:t xml:space="preserve"> uplink</w:t>
      </w:r>
      <w:r w:rsidR="003944FC">
        <w:rPr>
          <w:sz w:val="20"/>
          <w:szCs w:val="20"/>
          <w:lang w:val="en-GB"/>
        </w:rPr>
        <w:t xml:space="preserve"> transmission over multi-panel (STxMP)</w:t>
      </w:r>
      <w:r w:rsidR="00CF4C3A">
        <w:rPr>
          <w:sz w:val="20"/>
          <w:szCs w:val="20"/>
          <w:lang w:val="en-GB"/>
        </w:rPr>
        <w:t xml:space="preserve">. Most importantly, in RAN1#110 it was agreed under a working assumption that </w:t>
      </w:r>
      <w:r w:rsidR="00CF4C3A" w:rsidRPr="00CF4C3A">
        <w:rPr>
          <w:sz w:val="20"/>
          <w:szCs w:val="20"/>
          <w:lang w:val="en-GB"/>
        </w:rPr>
        <w:t>in Rel-18</w:t>
      </w:r>
      <w:r w:rsidR="00CF4C3A">
        <w:rPr>
          <w:sz w:val="20"/>
          <w:szCs w:val="20"/>
          <w:lang w:val="en-GB"/>
        </w:rPr>
        <w:t xml:space="preserve">, SDM scheme is supported for </w:t>
      </w:r>
      <w:r w:rsidR="00CF4C3A" w:rsidRPr="00CF4C3A">
        <w:rPr>
          <w:sz w:val="20"/>
          <w:szCs w:val="20"/>
          <w:lang w:val="en-GB"/>
        </w:rPr>
        <w:t xml:space="preserve">single-DCI based STxMP PUSCH transmission in mTRP </w:t>
      </w:r>
      <w:r w:rsidR="008563BD">
        <w:rPr>
          <w:sz w:val="20"/>
          <w:szCs w:val="20"/>
          <w:lang w:val="en-GB"/>
        </w:rPr>
        <w:t xml:space="preserve">based </w:t>
      </w:r>
      <w:r w:rsidR="00CF4C3A" w:rsidRPr="00CF4C3A">
        <w:rPr>
          <w:sz w:val="20"/>
          <w:szCs w:val="20"/>
          <w:lang w:val="en-GB"/>
        </w:rPr>
        <w:t>system</w:t>
      </w:r>
      <w:r>
        <w:rPr>
          <w:sz w:val="20"/>
          <w:szCs w:val="20"/>
          <w:lang w:val="en-GB"/>
        </w:rPr>
        <w:t xml:space="preserve">. </w:t>
      </w:r>
      <w:r w:rsidR="000C20D6">
        <w:rPr>
          <w:sz w:val="20"/>
          <w:szCs w:val="20"/>
          <w:lang w:val="en-GB"/>
        </w:rPr>
        <w:t>In RAN1#110b-e</w:t>
      </w:r>
      <w:r w:rsidR="002E520C">
        <w:rPr>
          <w:sz w:val="20"/>
          <w:szCs w:val="20"/>
          <w:lang w:val="en-GB"/>
        </w:rPr>
        <w:t xml:space="preserve"> and RAN1#111,</w:t>
      </w:r>
      <w:r w:rsidR="000C20D6">
        <w:rPr>
          <w:sz w:val="20"/>
          <w:szCs w:val="20"/>
          <w:lang w:val="en-GB"/>
        </w:rPr>
        <w:t xml:space="preserve"> more details on SDM based STxMP was agreed like SRS resource set indication, layer indication and antenna port indication. </w:t>
      </w:r>
      <w:r w:rsidR="00D46443" w:rsidRPr="00500DE7">
        <w:rPr>
          <w:sz w:val="20"/>
          <w:szCs w:val="20"/>
        </w:rPr>
        <w:t xml:space="preserve">In this contribution, we provide our views on </w:t>
      </w:r>
      <w:r w:rsidR="000C20D6">
        <w:rPr>
          <w:sz w:val="20"/>
          <w:szCs w:val="20"/>
        </w:rPr>
        <w:t>remaining issues</w:t>
      </w:r>
      <w:r w:rsidR="007A41E3" w:rsidRPr="00500DE7">
        <w:rPr>
          <w:sz w:val="20"/>
          <w:szCs w:val="20"/>
        </w:rPr>
        <w:t xml:space="preserve">, </w:t>
      </w:r>
      <w:r w:rsidR="000C20D6">
        <w:rPr>
          <w:sz w:val="20"/>
          <w:szCs w:val="20"/>
        </w:rPr>
        <w:t xml:space="preserve">for both sDCI based and mDCI based, for </w:t>
      </w:r>
      <w:r w:rsidR="000C20D6" w:rsidRPr="00500DE7">
        <w:rPr>
          <w:sz w:val="20"/>
          <w:szCs w:val="20"/>
        </w:rPr>
        <w:t>multi-panel simultaneous PUSCH transmissions</w:t>
      </w:r>
      <w:r w:rsidR="000C20D6">
        <w:rPr>
          <w:sz w:val="20"/>
          <w:szCs w:val="20"/>
        </w:rPr>
        <w:t>.</w:t>
      </w:r>
    </w:p>
    <w:p w14:paraId="24791AC4" w14:textId="77777777" w:rsidR="00115255" w:rsidRPr="00500DE7" w:rsidRDefault="00115255" w:rsidP="009427D6">
      <w:pPr>
        <w:jc w:val="both"/>
        <w:rPr>
          <w:sz w:val="20"/>
          <w:szCs w:val="20"/>
          <w:lang w:val="en-GB"/>
        </w:rPr>
      </w:pPr>
    </w:p>
    <w:p w14:paraId="36300299" w14:textId="075B6FA4" w:rsidR="007E4A87" w:rsidRPr="00115255" w:rsidRDefault="002E520C" w:rsidP="00115255">
      <w:pPr>
        <w:pStyle w:val="Heading1"/>
      </w:pPr>
      <w:r>
        <w:t>Single-DCI based STxMP</w:t>
      </w:r>
    </w:p>
    <w:p w14:paraId="55441DCC" w14:textId="4E33F31B" w:rsidR="00FC6F05" w:rsidRDefault="00FC6F05" w:rsidP="00205FF8">
      <w:pPr>
        <w:pStyle w:val="Heading2"/>
      </w:pPr>
      <w:r>
        <w:t>Maximum number of layers for SDM scheme</w:t>
      </w:r>
    </w:p>
    <w:p w14:paraId="218B4DA7" w14:textId="6A77C525" w:rsidR="00FC6F05" w:rsidRDefault="00FC6F05" w:rsidP="00FC6F05">
      <w:pPr>
        <w:pStyle w:val="0Maintext"/>
        <w:spacing w:after="120" w:afterAutospacing="0" w:line="240" w:lineRule="auto"/>
        <w:ind w:firstLine="0"/>
      </w:pPr>
      <w:r>
        <w:t>On</w:t>
      </w:r>
      <w:r w:rsidR="00405092">
        <w:t xml:space="preserve"> maximum number of layers for SDM</w:t>
      </w:r>
      <w:r>
        <w:t>, the following agreement is made in RAN1#111:</w:t>
      </w:r>
    </w:p>
    <w:p w14:paraId="3FCA9083" w14:textId="77777777" w:rsidR="00FC6F05" w:rsidRPr="00FC6F05" w:rsidRDefault="00FC6F05" w:rsidP="00FC6F05">
      <w:pPr>
        <w:jc w:val="both"/>
        <w:rPr>
          <w:b/>
          <w:bCs/>
          <w:sz w:val="20"/>
          <w:szCs w:val="20"/>
          <w:highlight w:val="green"/>
          <w:lang w:val="en-CA"/>
        </w:rPr>
      </w:pPr>
      <w:r w:rsidRPr="00FC6F05">
        <w:rPr>
          <w:b/>
          <w:bCs/>
          <w:sz w:val="20"/>
          <w:szCs w:val="20"/>
          <w:highlight w:val="green"/>
          <w:lang w:val="en-CA"/>
        </w:rPr>
        <w:t>Agreement</w:t>
      </w:r>
    </w:p>
    <w:p w14:paraId="5916CC2D" w14:textId="77777777" w:rsidR="00FC6F05" w:rsidRPr="00FC6F05" w:rsidRDefault="00FC6F05" w:rsidP="00FC6F05">
      <w:pPr>
        <w:jc w:val="both"/>
        <w:rPr>
          <w:sz w:val="20"/>
          <w:szCs w:val="20"/>
          <w:lang w:val="en-CA"/>
        </w:rPr>
      </w:pPr>
      <w:r w:rsidRPr="00FC6F05">
        <w:rPr>
          <w:sz w:val="20"/>
          <w:szCs w:val="20"/>
          <w:lang w:val="en-CA"/>
        </w:rPr>
        <w:t>For dynamic switching between SDM scheme of single-DCI based STxMP PUSCH and sTRP transmission:</w:t>
      </w:r>
    </w:p>
    <w:p w14:paraId="5AA3CB57" w14:textId="77777777" w:rsidR="00FC6F05" w:rsidRPr="00FC6F05" w:rsidRDefault="00FC6F05" w:rsidP="00FC6F05">
      <w:pPr>
        <w:pStyle w:val="ListParagraph"/>
        <w:numPr>
          <w:ilvl w:val="0"/>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Use the 2-bit “SRS resource set indicator” DCI field to dynamically indicate the sTRP or SDM transmission.</w:t>
      </w:r>
    </w:p>
    <w:p w14:paraId="58BC9F25" w14:textId="77777777" w:rsidR="00FC6F05" w:rsidRPr="00FC6F05" w:rsidRDefault="00FC6F05" w:rsidP="00FC6F05">
      <w:pPr>
        <w:pStyle w:val="ListParagraph"/>
        <w:numPr>
          <w:ilvl w:val="0"/>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FFS: how to interpret each codepoint of “SRS resource set indicator”.</w:t>
      </w:r>
    </w:p>
    <w:p w14:paraId="573246C6" w14:textId="77777777" w:rsidR="00FC6F05" w:rsidRPr="00FC6F05" w:rsidRDefault="00FC6F05" w:rsidP="00FC6F05">
      <w:pPr>
        <w:pStyle w:val="ListParagraph"/>
        <w:numPr>
          <w:ilvl w:val="0"/>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For the maximal number of layers for sTRP transmission, down-select:</w:t>
      </w:r>
    </w:p>
    <w:p w14:paraId="3ED20F31" w14:textId="77777777" w:rsidR="00FC6F05" w:rsidRPr="00FC6F05" w:rsidRDefault="00FC6F05" w:rsidP="00FC6F05">
      <w:pPr>
        <w:pStyle w:val="ListParagraph"/>
        <w:numPr>
          <w:ilvl w:val="1"/>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Option1: The maximal number of layers of sTRP transmission is configured by the maxRank (or Lmax) in current spec</w:t>
      </w:r>
    </w:p>
    <w:p w14:paraId="1B9DAEE8" w14:textId="77777777" w:rsidR="00FC6F05" w:rsidRPr="00FC6F05" w:rsidRDefault="00FC6F05" w:rsidP="00FC6F05">
      <w:pPr>
        <w:pStyle w:val="ListParagraph"/>
        <w:numPr>
          <w:ilvl w:val="1"/>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Option2:  Configuring one additional maximal numbers of layers for sTRP transmission, in addition to maxRank in current spec.</w:t>
      </w:r>
    </w:p>
    <w:p w14:paraId="0B4BC789" w14:textId="77777777" w:rsidR="00FC6F05" w:rsidRPr="00FC6F05" w:rsidRDefault="00FC6F05" w:rsidP="00FC6F05">
      <w:pPr>
        <w:pStyle w:val="ListParagraph"/>
        <w:numPr>
          <w:ilvl w:val="0"/>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Down-select one from the following for maximal number of layers of SDM transmission:</w:t>
      </w:r>
    </w:p>
    <w:p w14:paraId="753290A8" w14:textId="77777777" w:rsidR="00FC6F05" w:rsidRPr="00FC6F05" w:rsidRDefault="00FC6F05" w:rsidP="00FC6F05">
      <w:pPr>
        <w:pStyle w:val="ListParagraph"/>
        <w:numPr>
          <w:ilvl w:val="1"/>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Alt1: Configure one single maximal number of layers (separate from the maximal number(s) of layers for sTRP), that is applied to the first SRS resource set and the second SRS resource set, separately.</w:t>
      </w:r>
    </w:p>
    <w:p w14:paraId="2FE47E95" w14:textId="77777777" w:rsidR="00FC6F05" w:rsidRPr="00FC6F05" w:rsidRDefault="00FC6F05" w:rsidP="00FC6F05">
      <w:pPr>
        <w:pStyle w:val="ListParagraph"/>
        <w:numPr>
          <w:ilvl w:val="1"/>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Alt1a: The maxRank (or Lmax) in current spec is also applied to the first SRS resource set and the second SRS resource set, separately.</w:t>
      </w:r>
    </w:p>
    <w:p w14:paraId="6BD8F637" w14:textId="77777777" w:rsidR="00FC6F05" w:rsidRPr="00FC6F05" w:rsidRDefault="00FC6F05" w:rsidP="00FC6F05">
      <w:pPr>
        <w:pStyle w:val="ListParagraph"/>
        <w:numPr>
          <w:ilvl w:val="1"/>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 xml:space="preserve">Alt2: Configure separate maximal numbers of layers for the first SRS resource set and the second SRS resource set </w:t>
      </w:r>
    </w:p>
    <w:p w14:paraId="7D6A7EE2" w14:textId="77777777" w:rsidR="00FC6F05" w:rsidRPr="00FC6F05" w:rsidRDefault="00FC6F05" w:rsidP="00FC6F05">
      <w:pPr>
        <w:pStyle w:val="ListParagraph"/>
        <w:numPr>
          <w:ilvl w:val="1"/>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Alt3: no dedicated configuration for SDM. The maximal number(s) of layers of sTRP and the UE capability reporting for SDM are used to determine the maximal number of layers of SDM transmission.</w:t>
      </w:r>
    </w:p>
    <w:p w14:paraId="79929B4F" w14:textId="77777777" w:rsidR="00FC6F05" w:rsidRPr="00FC6F05" w:rsidRDefault="00FC6F05" w:rsidP="00FC6F05">
      <w:pPr>
        <w:pStyle w:val="ListParagraph"/>
        <w:numPr>
          <w:ilvl w:val="1"/>
          <w:numId w:val="34"/>
        </w:numPr>
        <w:ind w:leftChars="0"/>
        <w:jc w:val="both"/>
        <w:rPr>
          <w:rFonts w:ascii="Times New Roman" w:hAnsi="Times New Roman"/>
          <w:szCs w:val="20"/>
          <w:lang w:val="en-CA" w:eastAsia="zh-CN"/>
        </w:rPr>
      </w:pPr>
      <w:r w:rsidRPr="00FC6F05">
        <w:rPr>
          <w:rFonts w:ascii="Times New Roman" w:hAnsi="Times New Roman"/>
          <w:szCs w:val="20"/>
          <w:lang w:val="en-CA" w:eastAsia="zh-CN"/>
        </w:rPr>
        <w:t>Alt4: The maximal number(s) of layers in above Option1/2 also applied to the first SRS resource set and the second SRS resource set, separately.</w:t>
      </w:r>
    </w:p>
    <w:p w14:paraId="085D259B" w14:textId="1C45D241" w:rsidR="00FC6F05" w:rsidRPr="004E093D" w:rsidRDefault="00FC6F05" w:rsidP="00FC6F05">
      <w:pPr>
        <w:pStyle w:val="ListParagraph"/>
        <w:numPr>
          <w:ilvl w:val="0"/>
          <w:numId w:val="34"/>
        </w:numPr>
        <w:ind w:leftChars="0"/>
        <w:jc w:val="both"/>
        <w:rPr>
          <w:rFonts w:ascii="Times New Roman" w:hAnsi="Times New Roman"/>
          <w:szCs w:val="20"/>
          <w:lang w:val="en-CA"/>
        </w:rPr>
      </w:pPr>
      <w:r w:rsidRPr="00FC6F05">
        <w:rPr>
          <w:rFonts w:ascii="Times New Roman" w:hAnsi="Times New Roman"/>
          <w:szCs w:val="20"/>
          <w:lang w:eastAsia="zh-CN"/>
        </w:rPr>
        <w:t>FFS:  To ensure the same size of DCI for sTRP and SDM cases, how to use/interpret the TPMI/SRI field(s) and whether to do reserved bit or zero padding.</w:t>
      </w:r>
    </w:p>
    <w:p w14:paraId="3D9FBCF6" w14:textId="72B20B30" w:rsidR="004E093D" w:rsidRDefault="004E093D" w:rsidP="004E093D">
      <w:pPr>
        <w:jc w:val="both"/>
        <w:rPr>
          <w:szCs w:val="20"/>
          <w:lang w:val="en-CA"/>
        </w:rPr>
      </w:pPr>
    </w:p>
    <w:p w14:paraId="6681DC39" w14:textId="5D2AC50B" w:rsidR="00064897" w:rsidRDefault="009F61D0" w:rsidP="00064897">
      <w:pPr>
        <w:pStyle w:val="0Maintext"/>
        <w:spacing w:after="120" w:afterAutospacing="0" w:line="240" w:lineRule="auto"/>
        <w:ind w:firstLine="0"/>
        <w:rPr>
          <w:lang w:val="en-US"/>
        </w:rPr>
      </w:pPr>
      <w:r>
        <w:rPr>
          <w:lang w:val="en-US"/>
        </w:rPr>
        <w:t>W</w:t>
      </w:r>
      <w:r w:rsidR="004E093D">
        <w:rPr>
          <w:lang w:val="en-US"/>
        </w:rPr>
        <w:t xml:space="preserve">hen UE is configured with two SRS resource sets </w:t>
      </w:r>
      <w:r>
        <w:rPr>
          <w:lang w:val="en-US"/>
        </w:rPr>
        <w:t>with</w:t>
      </w:r>
      <w:r w:rsidR="004E093D">
        <w:rPr>
          <w:lang w:val="en-US"/>
        </w:rPr>
        <w:t xml:space="preserve"> SDM operation, UE by default assumes DCI will</w:t>
      </w:r>
      <w:r w:rsidR="00064897">
        <w:rPr>
          <w:lang w:val="en-US"/>
        </w:rPr>
        <w:t xml:space="preserve"> include bitfields for ‘SRS resource set indicator’,</w:t>
      </w:r>
      <w:r w:rsidR="004E093D">
        <w:rPr>
          <w:lang w:val="en-US"/>
        </w:rPr>
        <w:t xml:space="preserve"> two independent SRI bit fields</w:t>
      </w:r>
      <w:r w:rsidR="00064897">
        <w:rPr>
          <w:lang w:val="en-US"/>
        </w:rPr>
        <w:t xml:space="preserve">, </w:t>
      </w:r>
      <w:r w:rsidR="004E093D">
        <w:rPr>
          <w:lang w:val="en-US"/>
        </w:rPr>
        <w:t xml:space="preserve">and two independent TMPI bitfields for CB based PUSCH, </w:t>
      </w:r>
      <w:r w:rsidR="00064897">
        <w:rPr>
          <w:lang w:val="en-US"/>
        </w:rPr>
        <w:t>all for default assumption on mTRP based SDM operation</w:t>
      </w:r>
      <w:r w:rsidR="004E093D">
        <w:rPr>
          <w:lang w:val="en-US"/>
        </w:rPr>
        <w:t xml:space="preserve">. Having said that, we think total </w:t>
      </w:r>
      <w:r w:rsidR="004E093D">
        <w:rPr>
          <w:lang w:val="en-US"/>
        </w:rPr>
        <w:lastRenderedPageBreak/>
        <w:t xml:space="preserve">size of SRI bit fields shall not be less than SRI bit field required for sTRP based operation. </w:t>
      </w:r>
      <w:r w:rsidR="00064897">
        <w:rPr>
          <w:lang w:val="en-US"/>
        </w:rPr>
        <w:t>Similarly, for CB based PUSCH, total size of TMPI bit fields is not less than the required TPMI bits for sTRP transmission</w:t>
      </w:r>
      <w:r>
        <w:rPr>
          <w:lang w:val="en-US"/>
        </w:rPr>
        <w:t xml:space="preserve">. </w:t>
      </w:r>
      <w:r w:rsidR="004E093D">
        <w:rPr>
          <w:lang w:val="en-US"/>
        </w:rPr>
        <w:t xml:space="preserve">This design assures not only minimal DCI overhead, but also allows UE to dynamically switch to sTRP transmission. </w:t>
      </w:r>
      <w:r w:rsidR="00064897">
        <w:rPr>
          <w:lang w:val="en-US"/>
        </w:rPr>
        <w:t>Now, while in theory maximum number of layers associated to each SRS resource set can be different for mTRP based transmission, we don’t see a big motivation to have different maximum number of layers for sTRP based transmission (similar to R17). Based on the above discussion, we have the following proposal:</w:t>
      </w:r>
    </w:p>
    <w:p w14:paraId="1EEA60CF" w14:textId="044D9135" w:rsidR="00064897" w:rsidRPr="00971EB5" w:rsidRDefault="00064897" w:rsidP="00064897">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DA1BAF">
        <w:rPr>
          <w:b/>
          <w:bCs/>
          <w:i/>
          <w:iCs/>
        </w:rPr>
        <w:t xml:space="preserve">: </w:t>
      </w:r>
      <w:r w:rsidRPr="00971EB5">
        <w:rPr>
          <w:b/>
          <w:bCs/>
          <w:i/>
          <w:iCs/>
        </w:rPr>
        <w:t>For dynamic switching between SDM scheme of single-DCI based STxMP PUSCH and sTRP transmission:</w:t>
      </w:r>
    </w:p>
    <w:p w14:paraId="2090A078" w14:textId="77777777" w:rsidR="00064897" w:rsidRPr="00DA1BAF" w:rsidRDefault="00064897" w:rsidP="00064897">
      <w:pPr>
        <w:pStyle w:val="ListParagraph"/>
        <w:numPr>
          <w:ilvl w:val="0"/>
          <w:numId w:val="34"/>
        </w:numPr>
        <w:ind w:leftChars="0"/>
        <w:jc w:val="both"/>
        <w:rPr>
          <w:rFonts w:ascii="Times New Roman" w:eastAsia="Times New Roman" w:hAnsi="Times New Roman" w:cs="Batang"/>
          <w:b/>
          <w:bCs/>
          <w:i/>
          <w:iCs/>
          <w:szCs w:val="20"/>
          <w:lang w:eastAsia="en-US"/>
        </w:rPr>
      </w:pPr>
      <w:r w:rsidRPr="00DA1BAF">
        <w:rPr>
          <w:rFonts w:ascii="Times New Roman" w:eastAsia="Times New Roman" w:hAnsi="Times New Roman" w:cs="Batang"/>
          <w:b/>
          <w:bCs/>
          <w:i/>
          <w:iCs/>
          <w:szCs w:val="20"/>
          <w:lang w:eastAsia="en-US"/>
        </w:rPr>
        <w:t xml:space="preserve">For the maximal number of layers for sTRP transmission, </w:t>
      </w:r>
      <w:r>
        <w:rPr>
          <w:rFonts w:ascii="Times New Roman" w:eastAsia="Times New Roman" w:hAnsi="Times New Roman" w:cs="Batang"/>
          <w:b/>
          <w:bCs/>
          <w:i/>
          <w:iCs/>
          <w:szCs w:val="20"/>
          <w:lang w:eastAsia="en-US"/>
        </w:rPr>
        <w:t>support Option 1</w:t>
      </w:r>
      <w:r w:rsidRPr="00DA1BAF">
        <w:rPr>
          <w:rFonts w:ascii="Times New Roman" w:eastAsia="Times New Roman" w:hAnsi="Times New Roman" w:cs="Batang"/>
          <w:b/>
          <w:bCs/>
          <w:i/>
          <w:iCs/>
          <w:szCs w:val="20"/>
          <w:lang w:eastAsia="en-US"/>
        </w:rPr>
        <w:t>:</w:t>
      </w:r>
    </w:p>
    <w:p w14:paraId="6768E911" w14:textId="77777777" w:rsidR="00064897" w:rsidRDefault="00064897" w:rsidP="00064897">
      <w:pPr>
        <w:pStyle w:val="ListParagraph"/>
        <w:numPr>
          <w:ilvl w:val="1"/>
          <w:numId w:val="34"/>
        </w:numPr>
        <w:ind w:leftChars="0"/>
        <w:jc w:val="both"/>
        <w:rPr>
          <w:rFonts w:ascii="Times New Roman" w:eastAsia="Times New Roman" w:hAnsi="Times New Roman" w:cs="Batang"/>
          <w:b/>
          <w:bCs/>
          <w:i/>
          <w:iCs/>
          <w:szCs w:val="20"/>
          <w:lang w:eastAsia="en-US"/>
        </w:rPr>
      </w:pPr>
      <w:r w:rsidRPr="00DA1BAF">
        <w:rPr>
          <w:rFonts w:ascii="Times New Roman" w:eastAsia="Times New Roman" w:hAnsi="Times New Roman" w:cs="Batang"/>
          <w:b/>
          <w:bCs/>
          <w:i/>
          <w:iCs/>
          <w:szCs w:val="20"/>
          <w:lang w:eastAsia="en-US"/>
        </w:rPr>
        <w:t>The maximal number of layers of sTRP transmission is configured by the maxRank (or Lmax) in current spec</w:t>
      </w:r>
    </w:p>
    <w:p w14:paraId="3EC22A56" w14:textId="77777777" w:rsidR="00064897" w:rsidRPr="00DA1BAF" w:rsidRDefault="00064897" w:rsidP="00064897">
      <w:pPr>
        <w:pStyle w:val="ListParagraph"/>
        <w:numPr>
          <w:ilvl w:val="0"/>
          <w:numId w:val="34"/>
        </w:numPr>
        <w:ind w:leftChars="0"/>
        <w:jc w:val="both"/>
        <w:rPr>
          <w:rFonts w:ascii="Times New Roman" w:eastAsia="Times New Roman" w:hAnsi="Times New Roman" w:cs="Batang"/>
          <w:b/>
          <w:bCs/>
          <w:i/>
          <w:iCs/>
          <w:szCs w:val="20"/>
          <w:lang w:eastAsia="en-US"/>
        </w:rPr>
      </w:pPr>
      <w:r>
        <w:rPr>
          <w:rFonts w:ascii="Times New Roman" w:eastAsia="Times New Roman" w:hAnsi="Times New Roman" w:cs="Batang"/>
          <w:b/>
          <w:bCs/>
          <w:i/>
          <w:iCs/>
          <w:szCs w:val="20"/>
          <w:lang w:eastAsia="en-US"/>
        </w:rPr>
        <w:t>F</w:t>
      </w:r>
      <w:r w:rsidRPr="00DA1BAF">
        <w:rPr>
          <w:rFonts w:ascii="Times New Roman" w:eastAsia="Times New Roman" w:hAnsi="Times New Roman" w:cs="Batang"/>
          <w:b/>
          <w:bCs/>
          <w:i/>
          <w:iCs/>
          <w:szCs w:val="20"/>
          <w:lang w:eastAsia="en-US"/>
        </w:rPr>
        <w:t>or maximal number of layers of SDM transmission</w:t>
      </w:r>
      <w:r>
        <w:rPr>
          <w:rFonts w:ascii="Times New Roman" w:eastAsia="Times New Roman" w:hAnsi="Times New Roman" w:cs="Batang"/>
          <w:b/>
          <w:bCs/>
          <w:i/>
          <w:iCs/>
          <w:szCs w:val="20"/>
          <w:lang w:eastAsia="en-US"/>
        </w:rPr>
        <w:t>, support Alt2</w:t>
      </w:r>
      <w:r w:rsidRPr="00DA1BAF">
        <w:rPr>
          <w:rFonts w:ascii="Times New Roman" w:eastAsia="Times New Roman" w:hAnsi="Times New Roman" w:cs="Batang"/>
          <w:b/>
          <w:bCs/>
          <w:i/>
          <w:iCs/>
          <w:szCs w:val="20"/>
          <w:lang w:eastAsia="en-US"/>
        </w:rPr>
        <w:t>:</w:t>
      </w:r>
    </w:p>
    <w:p w14:paraId="49FAA271" w14:textId="2FD3B5AB" w:rsidR="00064897" w:rsidRPr="009F61D0" w:rsidRDefault="00064897" w:rsidP="009F61D0">
      <w:pPr>
        <w:pStyle w:val="ListParagraph"/>
        <w:numPr>
          <w:ilvl w:val="1"/>
          <w:numId w:val="34"/>
        </w:numPr>
        <w:ind w:leftChars="0"/>
        <w:jc w:val="both"/>
        <w:rPr>
          <w:rFonts w:ascii="Times New Roman" w:eastAsia="Times New Roman" w:hAnsi="Times New Roman" w:cs="Batang"/>
          <w:b/>
          <w:bCs/>
          <w:i/>
          <w:iCs/>
          <w:szCs w:val="20"/>
          <w:lang w:eastAsia="en-US"/>
        </w:rPr>
      </w:pPr>
      <w:r w:rsidRPr="00DA1BAF">
        <w:rPr>
          <w:rFonts w:ascii="Times New Roman" w:eastAsia="Times New Roman" w:hAnsi="Times New Roman" w:cs="Batang"/>
          <w:b/>
          <w:bCs/>
          <w:i/>
          <w:iCs/>
          <w:szCs w:val="20"/>
          <w:lang w:eastAsia="en-US"/>
        </w:rPr>
        <w:t>Configure separate maximal numbers of layers for the first SRS resource set and the second SRS resource set</w:t>
      </w:r>
      <w:r>
        <w:rPr>
          <w:rFonts w:ascii="Times New Roman" w:eastAsia="Times New Roman" w:hAnsi="Times New Roman" w:cs="Batang"/>
          <w:b/>
          <w:bCs/>
          <w:i/>
          <w:iCs/>
          <w:szCs w:val="20"/>
          <w:lang w:eastAsia="en-US"/>
        </w:rPr>
        <w:t>, i.e</w:t>
      </w:r>
      <w:r w:rsidRPr="00DA1BAF">
        <w:rPr>
          <w:rFonts w:ascii="Times New Roman" w:eastAsia="Times New Roman" w:hAnsi="Times New Roman" w:cs="Batang"/>
          <w:b/>
          <w:bCs/>
          <w:i/>
          <w:iCs/>
          <w:szCs w:val="20"/>
          <w:lang w:eastAsia="en-US"/>
        </w:rPr>
        <w:t xml:space="preserve">. </w:t>
      </w:r>
      <w:r w:rsidRPr="00DA1BAF">
        <w:rPr>
          <w:b/>
          <w:bCs/>
          <w:i/>
          <w:iCs/>
          <w:lang w:val="en-US"/>
        </w:rPr>
        <w:t>(L</w:t>
      </w:r>
      <w:r w:rsidRPr="00DA1BAF">
        <w:rPr>
          <w:b/>
          <w:bCs/>
          <w:i/>
          <w:iCs/>
          <w:vertAlign w:val="subscript"/>
          <w:lang w:val="en-US"/>
        </w:rPr>
        <w:t xml:space="preserve">1,Mmax, </w:t>
      </w:r>
      <w:r w:rsidRPr="00DA1BAF">
        <w:rPr>
          <w:b/>
          <w:bCs/>
          <w:i/>
          <w:iCs/>
          <w:lang w:val="en-US"/>
        </w:rPr>
        <w:t>L</w:t>
      </w:r>
      <w:r w:rsidRPr="00DA1BAF">
        <w:rPr>
          <w:b/>
          <w:bCs/>
          <w:i/>
          <w:iCs/>
          <w:vertAlign w:val="subscript"/>
          <w:lang w:val="en-US"/>
        </w:rPr>
        <w:t>2,Mmax</w:t>
      </w:r>
      <w:r w:rsidRPr="00DA1BAF">
        <w:rPr>
          <w:b/>
          <w:bCs/>
          <w:i/>
          <w:iCs/>
          <w:lang w:val="en-US"/>
        </w:rPr>
        <w:t>)</w:t>
      </w:r>
    </w:p>
    <w:p w14:paraId="3A022DB3" w14:textId="77777777" w:rsidR="00FC6F05" w:rsidRPr="00FC6F05" w:rsidRDefault="00FC6F05" w:rsidP="00FC6F05"/>
    <w:p w14:paraId="0C8A2A38" w14:textId="49556B67" w:rsidR="00D31555" w:rsidRPr="00D31555" w:rsidRDefault="00D31555" w:rsidP="00D31555">
      <w:pPr>
        <w:pStyle w:val="Heading2"/>
      </w:pPr>
      <w:r>
        <w:t>Maximum number of layers for S</w:t>
      </w:r>
      <w:r w:rsidR="00AD172E">
        <w:t>FN</w:t>
      </w:r>
      <w:r>
        <w:t xml:space="preserve"> scheme</w:t>
      </w:r>
    </w:p>
    <w:p w14:paraId="7AE1D9A7" w14:textId="2A891C4B" w:rsidR="00D31555" w:rsidRDefault="00DF7952" w:rsidP="0073585C">
      <w:pPr>
        <w:rPr>
          <w:rFonts w:cs="Batang"/>
          <w:sz w:val="20"/>
          <w:szCs w:val="20"/>
        </w:rPr>
      </w:pPr>
      <w:r>
        <w:rPr>
          <w:rFonts w:cs="Batang"/>
          <w:sz w:val="20"/>
          <w:szCs w:val="20"/>
        </w:rPr>
        <w:t xml:space="preserve">For SFN scheme, in our view maximum number of layers per panels shall be up to 2, given that the same layer is transmitted/repeated by both panels. Thus, the only allowed maximum rank configuration for SFN, i.e. </w:t>
      </w:r>
      <w:r w:rsidRPr="009F61D0">
        <w:rPr>
          <w:rFonts w:cs="Batang"/>
          <w:i/>
          <w:iCs/>
          <w:sz w:val="20"/>
          <w:szCs w:val="20"/>
          <w:lang w:eastAsia="en-US"/>
        </w:rPr>
        <w:t>L</w:t>
      </w:r>
      <w:r w:rsidRPr="009F61D0">
        <w:rPr>
          <w:rFonts w:cs="Batang"/>
          <w:i/>
          <w:iCs/>
          <w:sz w:val="20"/>
          <w:szCs w:val="20"/>
          <w:vertAlign w:val="subscript"/>
          <w:lang w:eastAsia="en-US"/>
        </w:rPr>
        <w:t>Mmax</w:t>
      </w:r>
      <w:r>
        <w:rPr>
          <w:rFonts w:cs="Batang"/>
          <w:sz w:val="20"/>
          <w:szCs w:val="20"/>
        </w:rPr>
        <w:t xml:space="preserve"> are {1,1} and {2,2}.</w:t>
      </w:r>
      <w:r w:rsidR="0073585C">
        <w:rPr>
          <w:rFonts w:cs="Batang"/>
          <w:sz w:val="20"/>
          <w:szCs w:val="20"/>
        </w:rPr>
        <w:t xml:space="preserve"> </w:t>
      </w:r>
      <w:r>
        <w:rPr>
          <w:rFonts w:cs="Batang"/>
          <w:sz w:val="20"/>
          <w:szCs w:val="20"/>
        </w:rPr>
        <w:t xml:space="preserve">For the association between maximum number of layers for sTRP and mTRP based with SFN, we have a similar discussion as SDM, unless the triple </w:t>
      </w:r>
      <w:r w:rsidRPr="009F61D0">
        <w:rPr>
          <w:rFonts w:cs="Batang"/>
          <w:i/>
          <w:iCs/>
          <w:sz w:val="20"/>
          <w:szCs w:val="20"/>
          <w:lang w:eastAsia="en-US"/>
        </w:rPr>
        <w:t>(L</w:t>
      </w:r>
      <w:r w:rsidRPr="009F61D0">
        <w:rPr>
          <w:rFonts w:cs="Batang"/>
          <w:i/>
          <w:iCs/>
          <w:sz w:val="20"/>
          <w:szCs w:val="20"/>
          <w:vertAlign w:val="subscript"/>
          <w:lang w:eastAsia="en-US"/>
        </w:rPr>
        <w:t xml:space="preserve">Smax, </w:t>
      </w:r>
      <w:r w:rsidRPr="009F61D0">
        <w:rPr>
          <w:rFonts w:cs="Batang"/>
          <w:i/>
          <w:iCs/>
          <w:sz w:val="20"/>
          <w:szCs w:val="20"/>
          <w:lang w:eastAsia="en-US"/>
        </w:rPr>
        <w:t>L</w:t>
      </w:r>
      <w:r w:rsidRPr="009F61D0">
        <w:rPr>
          <w:rFonts w:cs="Batang"/>
          <w:i/>
          <w:iCs/>
          <w:sz w:val="20"/>
          <w:szCs w:val="20"/>
          <w:vertAlign w:val="subscript"/>
          <w:lang w:eastAsia="en-US"/>
        </w:rPr>
        <w:t xml:space="preserve">1,Mmax, </w:t>
      </w:r>
      <w:r w:rsidRPr="009F61D0">
        <w:rPr>
          <w:rFonts w:cs="Batang"/>
          <w:i/>
          <w:iCs/>
          <w:sz w:val="20"/>
          <w:szCs w:val="20"/>
          <w:lang w:eastAsia="en-US"/>
        </w:rPr>
        <w:t>L</w:t>
      </w:r>
      <w:r w:rsidRPr="009F61D0">
        <w:rPr>
          <w:rFonts w:cs="Batang"/>
          <w:i/>
          <w:iCs/>
          <w:sz w:val="20"/>
          <w:szCs w:val="20"/>
          <w:vertAlign w:val="subscript"/>
          <w:lang w:eastAsia="en-US"/>
        </w:rPr>
        <w:t>2,Mmax</w:t>
      </w:r>
      <w:r w:rsidRPr="009F61D0">
        <w:rPr>
          <w:rFonts w:cs="Batang"/>
          <w:i/>
          <w:iCs/>
          <w:sz w:val="20"/>
          <w:szCs w:val="20"/>
          <w:lang w:eastAsia="en-US"/>
        </w:rPr>
        <w:t>)</w:t>
      </w:r>
      <w:r w:rsidRPr="009F61D0">
        <w:rPr>
          <w:rFonts w:cs="Batang"/>
          <w:b/>
          <w:bCs/>
          <w:i/>
          <w:iCs/>
          <w:sz w:val="20"/>
          <w:szCs w:val="20"/>
          <w:lang w:eastAsia="en-US"/>
        </w:rPr>
        <w:t xml:space="preserve"> </w:t>
      </w:r>
      <w:r w:rsidRPr="00DF7952">
        <w:rPr>
          <w:rFonts w:cs="Batang"/>
          <w:sz w:val="20"/>
          <w:szCs w:val="20"/>
          <w:lang w:eastAsia="en-US"/>
        </w:rPr>
        <w:t>is now replace with the pair</w:t>
      </w:r>
      <w:r>
        <w:rPr>
          <w:rFonts w:cs="Batang"/>
          <w:b/>
          <w:bCs/>
          <w:sz w:val="20"/>
          <w:szCs w:val="20"/>
          <w:lang w:eastAsia="en-US"/>
        </w:rPr>
        <w:t xml:space="preserve"> </w:t>
      </w:r>
      <w:r w:rsidRPr="009F61D0">
        <w:rPr>
          <w:rFonts w:cs="Batang"/>
          <w:i/>
          <w:iCs/>
          <w:sz w:val="20"/>
          <w:szCs w:val="20"/>
          <w:lang w:eastAsia="en-US"/>
        </w:rPr>
        <w:t>(L</w:t>
      </w:r>
      <w:r w:rsidRPr="009F61D0">
        <w:rPr>
          <w:rFonts w:cs="Batang"/>
          <w:i/>
          <w:iCs/>
          <w:sz w:val="20"/>
          <w:szCs w:val="20"/>
          <w:vertAlign w:val="subscript"/>
          <w:lang w:eastAsia="en-US"/>
        </w:rPr>
        <w:t xml:space="preserve">Smax, </w:t>
      </w:r>
      <w:r w:rsidRPr="009F61D0">
        <w:rPr>
          <w:rFonts w:cs="Batang"/>
          <w:i/>
          <w:iCs/>
          <w:sz w:val="20"/>
          <w:szCs w:val="20"/>
          <w:lang w:eastAsia="en-US"/>
        </w:rPr>
        <w:t>L</w:t>
      </w:r>
      <w:r w:rsidRPr="009F61D0">
        <w:rPr>
          <w:rFonts w:cs="Batang"/>
          <w:i/>
          <w:iCs/>
          <w:sz w:val="20"/>
          <w:szCs w:val="20"/>
          <w:vertAlign w:val="subscript"/>
          <w:lang w:eastAsia="en-US"/>
        </w:rPr>
        <w:t>Mmax</w:t>
      </w:r>
      <w:r w:rsidRPr="009F61D0">
        <w:rPr>
          <w:rFonts w:cs="Batang"/>
          <w:i/>
          <w:iCs/>
          <w:sz w:val="20"/>
          <w:szCs w:val="20"/>
          <w:lang w:eastAsia="en-US"/>
        </w:rPr>
        <w:t>)</w:t>
      </w:r>
      <w:r>
        <w:rPr>
          <w:rFonts w:cs="Batang"/>
          <w:sz w:val="20"/>
          <w:szCs w:val="20"/>
        </w:rPr>
        <w:t xml:space="preserve">. </w:t>
      </w:r>
      <w:r w:rsidR="0073585C">
        <w:rPr>
          <w:rFonts w:cs="Batang"/>
          <w:sz w:val="20"/>
          <w:szCs w:val="20"/>
        </w:rPr>
        <w:t>We have the following proposals:</w:t>
      </w:r>
    </w:p>
    <w:p w14:paraId="38859900" w14:textId="784B5942" w:rsidR="0073585C" w:rsidRDefault="0073585C" w:rsidP="0073585C">
      <w:pPr>
        <w:jc w:val="both"/>
        <w:rPr>
          <w:rFonts w:cs="Batang"/>
          <w:sz w:val="20"/>
          <w:szCs w:val="20"/>
        </w:rPr>
      </w:pPr>
    </w:p>
    <w:p w14:paraId="7E30A000" w14:textId="77777777" w:rsidR="0073585C" w:rsidRDefault="0073585C" w:rsidP="0073585C">
      <w:pPr>
        <w:jc w:val="both"/>
        <w:rPr>
          <w:rFonts w:cs="Batang"/>
          <w:b/>
          <w:bCs/>
          <w:i/>
          <w:iCs/>
          <w:sz w:val="20"/>
          <w:szCs w:val="20"/>
        </w:rPr>
      </w:pPr>
      <w:r w:rsidRPr="0073585C">
        <w:rPr>
          <w:rFonts w:cs="Batang"/>
          <w:b/>
          <w:bCs/>
          <w:i/>
          <w:iCs/>
          <w:sz w:val="20"/>
          <w:szCs w:val="20"/>
        </w:rPr>
        <w:t xml:space="preserve">Proposal </w:t>
      </w:r>
      <w:r>
        <w:rPr>
          <w:rFonts w:cs="Batang"/>
          <w:b/>
          <w:bCs/>
          <w:i/>
          <w:iCs/>
          <w:sz w:val="20"/>
          <w:szCs w:val="20"/>
        </w:rPr>
        <w:t>2</w:t>
      </w:r>
      <w:r w:rsidRPr="0073585C">
        <w:rPr>
          <w:rFonts w:cs="Batang"/>
          <w:b/>
          <w:bCs/>
          <w:i/>
          <w:iCs/>
          <w:sz w:val="20"/>
          <w:szCs w:val="20"/>
        </w:rPr>
        <w:t>:</w:t>
      </w:r>
      <w:r>
        <w:rPr>
          <w:rFonts w:cs="Batang"/>
          <w:b/>
          <w:bCs/>
          <w:i/>
          <w:iCs/>
          <w:sz w:val="20"/>
          <w:szCs w:val="20"/>
        </w:rPr>
        <w:t xml:space="preserve"> For </w:t>
      </w:r>
      <w:r w:rsidRPr="00971EB5">
        <w:rPr>
          <w:rFonts w:cs="Batang"/>
          <w:b/>
          <w:bCs/>
          <w:i/>
          <w:iCs/>
          <w:sz w:val="20"/>
          <w:szCs w:val="20"/>
          <w:lang w:val="en-GB" w:eastAsia="en-US"/>
        </w:rPr>
        <w:t>dynamic switching between S</w:t>
      </w:r>
      <w:r>
        <w:rPr>
          <w:rFonts w:cs="Batang"/>
          <w:b/>
          <w:bCs/>
          <w:i/>
          <w:iCs/>
          <w:sz w:val="20"/>
          <w:szCs w:val="20"/>
          <w:lang w:val="en-GB" w:eastAsia="en-US"/>
        </w:rPr>
        <w:t>FN</w:t>
      </w:r>
      <w:r w:rsidRPr="00971EB5">
        <w:rPr>
          <w:rFonts w:cs="Batang"/>
          <w:b/>
          <w:bCs/>
          <w:i/>
          <w:iCs/>
          <w:sz w:val="20"/>
          <w:szCs w:val="20"/>
          <w:lang w:val="en-GB" w:eastAsia="en-US"/>
        </w:rPr>
        <w:t xml:space="preserve"> STxMP PUSCH and sTRP transmission</w:t>
      </w:r>
      <w:r>
        <w:rPr>
          <w:rFonts w:cs="Batang"/>
          <w:b/>
          <w:bCs/>
          <w:i/>
          <w:iCs/>
          <w:sz w:val="20"/>
          <w:szCs w:val="20"/>
          <w:lang w:val="en-GB" w:eastAsia="en-US"/>
        </w:rPr>
        <w:t xml:space="preserve">, </w:t>
      </w:r>
      <w:r w:rsidRPr="0073585C">
        <w:rPr>
          <w:rFonts w:cs="Batang"/>
          <w:b/>
          <w:bCs/>
          <w:i/>
          <w:iCs/>
          <w:sz w:val="20"/>
          <w:szCs w:val="20"/>
        </w:rPr>
        <w:t>UE is indicated with a pair (L</w:t>
      </w:r>
      <w:r w:rsidRPr="0073585C">
        <w:rPr>
          <w:rFonts w:cs="Batang"/>
          <w:b/>
          <w:bCs/>
          <w:i/>
          <w:iCs/>
          <w:sz w:val="20"/>
          <w:szCs w:val="20"/>
          <w:vertAlign w:val="subscript"/>
        </w:rPr>
        <w:t xml:space="preserve">Smax, </w:t>
      </w:r>
      <w:r w:rsidRPr="0073585C">
        <w:rPr>
          <w:rFonts w:cs="Batang"/>
          <w:b/>
          <w:bCs/>
          <w:i/>
          <w:iCs/>
          <w:sz w:val="20"/>
          <w:szCs w:val="20"/>
        </w:rPr>
        <w:t>L</w:t>
      </w:r>
      <w:r w:rsidRPr="0073585C">
        <w:rPr>
          <w:rFonts w:cs="Batang"/>
          <w:b/>
          <w:bCs/>
          <w:i/>
          <w:iCs/>
          <w:sz w:val="20"/>
          <w:szCs w:val="20"/>
          <w:vertAlign w:val="subscript"/>
        </w:rPr>
        <w:t>Mmax</w:t>
      </w:r>
      <w:r w:rsidRPr="0073585C">
        <w:rPr>
          <w:rFonts w:cs="Batang"/>
          <w:b/>
          <w:bCs/>
          <w:i/>
          <w:iCs/>
          <w:sz w:val="20"/>
          <w:szCs w:val="20"/>
        </w:rPr>
        <w:t xml:space="preserve">) where  </w:t>
      </w:r>
    </w:p>
    <w:p w14:paraId="4AA193A0" w14:textId="77777777" w:rsidR="0073585C" w:rsidRPr="0073585C" w:rsidRDefault="0073585C" w:rsidP="008C1F84">
      <w:pPr>
        <w:pStyle w:val="ListParagraph"/>
        <w:numPr>
          <w:ilvl w:val="0"/>
          <w:numId w:val="36"/>
        </w:numPr>
        <w:ind w:leftChars="0"/>
        <w:jc w:val="both"/>
        <w:rPr>
          <w:rFonts w:cs="Batang"/>
          <w:b/>
          <w:bCs/>
          <w:i/>
          <w:iCs/>
          <w:szCs w:val="20"/>
        </w:rPr>
      </w:pPr>
      <w:r w:rsidRPr="0073585C">
        <w:rPr>
          <w:rFonts w:cs="Batang"/>
          <w:b/>
          <w:bCs/>
          <w:i/>
          <w:iCs/>
          <w:szCs w:val="20"/>
        </w:rPr>
        <w:t>L</w:t>
      </w:r>
      <w:r w:rsidRPr="0073585C">
        <w:rPr>
          <w:rFonts w:cs="Batang"/>
          <w:b/>
          <w:bCs/>
          <w:i/>
          <w:iCs/>
          <w:szCs w:val="20"/>
          <w:vertAlign w:val="subscript"/>
        </w:rPr>
        <w:t>Smax</w:t>
      </w:r>
      <w:r w:rsidRPr="0073585C">
        <w:rPr>
          <w:rFonts w:cs="Batang"/>
          <w:b/>
          <w:bCs/>
          <w:i/>
          <w:iCs/>
          <w:szCs w:val="20"/>
        </w:rPr>
        <w:t xml:space="preserve"> </w:t>
      </w:r>
      <w:r>
        <w:rPr>
          <w:rFonts w:cs="Batang"/>
          <w:b/>
          <w:bCs/>
          <w:i/>
          <w:iCs/>
          <w:szCs w:val="20"/>
        </w:rPr>
        <w:t xml:space="preserve">represents </w:t>
      </w:r>
      <w:r w:rsidRPr="00DA1BAF">
        <w:rPr>
          <w:rFonts w:ascii="Times New Roman" w:eastAsia="Times New Roman" w:hAnsi="Times New Roman" w:cs="Batang"/>
          <w:b/>
          <w:bCs/>
          <w:i/>
          <w:iCs/>
          <w:szCs w:val="20"/>
          <w:lang w:eastAsia="en-US"/>
        </w:rPr>
        <w:t>maximal number of layers of sTRP transmission is configured by the maxRank (or Lmax) in current spec</w:t>
      </w:r>
      <w:r w:rsidRPr="0073585C">
        <w:rPr>
          <w:rFonts w:eastAsia="Times New Roman" w:cs="Batang"/>
          <w:b/>
          <w:bCs/>
          <w:i/>
          <w:iCs/>
          <w:szCs w:val="20"/>
        </w:rPr>
        <w:t xml:space="preserve"> </w:t>
      </w:r>
    </w:p>
    <w:p w14:paraId="2A76C635" w14:textId="29F8D8CA" w:rsidR="0073585C" w:rsidRPr="0073585C" w:rsidRDefault="0073585C" w:rsidP="008C1F84">
      <w:pPr>
        <w:pStyle w:val="ListParagraph"/>
        <w:numPr>
          <w:ilvl w:val="0"/>
          <w:numId w:val="36"/>
        </w:numPr>
        <w:ind w:leftChars="0"/>
        <w:jc w:val="both"/>
        <w:rPr>
          <w:rFonts w:cs="Batang"/>
          <w:b/>
          <w:bCs/>
          <w:i/>
          <w:iCs/>
          <w:szCs w:val="20"/>
        </w:rPr>
      </w:pPr>
      <w:r w:rsidRPr="0073585C">
        <w:rPr>
          <w:rFonts w:eastAsia="Times New Roman" w:cs="Batang"/>
          <w:b/>
          <w:bCs/>
          <w:i/>
          <w:iCs/>
          <w:szCs w:val="20"/>
        </w:rPr>
        <w:t>L</w:t>
      </w:r>
      <w:r w:rsidRPr="0073585C">
        <w:rPr>
          <w:rFonts w:eastAsia="Times New Roman" w:cs="Batang"/>
          <w:b/>
          <w:bCs/>
          <w:i/>
          <w:iCs/>
          <w:szCs w:val="20"/>
          <w:vertAlign w:val="subscript"/>
        </w:rPr>
        <w:t>Mmax</w:t>
      </w:r>
      <w:r w:rsidRPr="0073585C">
        <w:rPr>
          <w:rFonts w:eastAsia="Times New Roman" w:cs="Batang"/>
          <w:b/>
          <w:bCs/>
          <w:i/>
          <w:iCs/>
          <w:szCs w:val="20"/>
        </w:rPr>
        <w:t>: represents maximum number of layers when UE is indicated to perform SFN based mTRP</w:t>
      </w:r>
    </w:p>
    <w:p w14:paraId="5E189819" w14:textId="77777777" w:rsidR="0073585C" w:rsidRDefault="0073585C" w:rsidP="0073585C">
      <w:pPr>
        <w:jc w:val="both"/>
        <w:rPr>
          <w:rFonts w:cs="Batang"/>
          <w:b/>
          <w:bCs/>
          <w:i/>
          <w:iCs/>
          <w:sz w:val="20"/>
          <w:szCs w:val="20"/>
        </w:rPr>
      </w:pPr>
    </w:p>
    <w:p w14:paraId="64F4785B" w14:textId="0F708D12" w:rsidR="0073585C" w:rsidRDefault="0073585C" w:rsidP="0073585C">
      <w:pPr>
        <w:jc w:val="both"/>
        <w:rPr>
          <w:rFonts w:cs="Batang"/>
          <w:b/>
          <w:bCs/>
          <w:i/>
          <w:iCs/>
          <w:sz w:val="20"/>
          <w:szCs w:val="20"/>
        </w:rPr>
      </w:pPr>
      <w:r w:rsidRPr="0073585C">
        <w:rPr>
          <w:rFonts w:cs="Batang"/>
          <w:b/>
          <w:bCs/>
          <w:i/>
          <w:iCs/>
          <w:sz w:val="20"/>
          <w:szCs w:val="20"/>
        </w:rPr>
        <w:t xml:space="preserve">Proposal </w:t>
      </w:r>
      <w:r>
        <w:rPr>
          <w:rFonts w:cs="Batang"/>
          <w:b/>
          <w:bCs/>
          <w:i/>
          <w:iCs/>
          <w:sz w:val="20"/>
          <w:szCs w:val="20"/>
        </w:rPr>
        <w:t>3</w:t>
      </w:r>
      <w:r w:rsidRPr="0073585C">
        <w:rPr>
          <w:rFonts w:cs="Batang"/>
          <w:b/>
          <w:bCs/>
          <w:i/>
          <w:iCs/>
          <w:sz w:val="20"/>
          <w:szCs w:val="20"/>
        </w:rPr>
        <w:t>:</w:t>
      </w:r>
      <w:r>
        <w:rPr>
          <w:rFonts w:cs="Batang"/>
          <w:b/>
          <w:bCs/>
          <w:i/>
          <w:iCs/>
          <w:sz w:val="20"/>
          <w:szCs w:val="20"/>
        </w:rPr>
        <w:t xml:space="preserve"> </w:t>
      </w:r>
      <w:r w:rsidRPr="0073585C">
        <w:rPr>
          <w:rFonts w:cs="Batang"/>
          <w:b/>
          <w:bCs/>
          <w:i/>
          <w:iCs/>
          <w:sz w:val="20"/>
          <w:szCs w:val="20"/>
        </w:rPr>
        <w:t>For a UE with SFN STxMP indication, the only allowed combinations of L</w:t>
      </w:r>
      <w:r w:rsidRPr="0073585C">
        <w:rPr>
          <w:rFonts w:cs="Batang"/>
          <w:b/>
          <w:bCs/>
          <w:i/>
          <w:iCs/>
          <w:sz w:val="20"/>
          <w:szCs w:val="20"/>
          <w:vertAlign w:val="subscript"/>
        </w:rPr>
        <w:t>Mmax</w:t>
      </w:r>
      <w:r w:rsidRPr="0073585C">
        <w:rPr>
          <w:rFonts w:cs="Batang"/>
          <w:b/>
          <w:bCs/>
          <w:i/>
          <w:iCs/>
          <w:sz w:val="20"/>
          <w:szCs w:val="20"/>
        </w:rPr>
        <w:t xml:space="preserve"> </w:t>
      </w:r>
      <w:r>
        <w:rPr>
          <w:rFonts w:cs="Batang"/>
          <w:b/>
          <w:bCs/>
          <w:i/>
          <w:iCs/>
          <w:sz w:val="20"/>
          <w:szCs w:val="20"/>
        </w:rPr>
        <w:t>are 1 or 2.</w:t>
      </w:r>
    </w:p>
    <w:p w14:paraId="2FC2938C" w14:textId="77777777" w:rsidR="0073585C" w:rsidRDefault="0073585C" w:rsidP="0073585C">
      <w:pPr>
        <w:jc w:val="both"/>
        <w:rPr>
          <w:rFonts w:cs="Batang"/>
          <w:b/>
          <w:bCs/>
          <w:i/>
          <w:iCs/>
          <w:sz w:val="20"/>
          <w:szCs w:val="20"/>
        </w:rPr>
      </w:pPr>
    </w:p>
    <w:p w14:paraId="231DF512" w14:textId="70A9C8CB" w:rsidR="00DF7952" w:rsidRDefault="0073585C" w:rsidP="00205FF8">
      <w:pPr>
        <w:pStyle w:val="Heading2"/>
      </w:pPr>
      <w:r>
        <w:t>Configuration of SRS resources for SDM scheme</w:t>
      </w:r>
    </w:p>
    <w:p w14:paraId="6E038EBC" w14:textId="77777777" w:rsidR="0073585C" w:rsidRDefault="0073585C" w:rsidP="0073585C">
      <w:pPr>
        <w:pStyle w:val="0Maintext"/>
        <w:spacing w:after="120" w:afterAutospacing="0" w:line="240" w:lineRule="auto"/>
        <w:ind w:firstLine="0"/>
      </w:pPr>
      <w:r>
        <w:t xml:space="preserve">On different number of SRS resources for the two configured SRS resource sets, the issue can be discussed separately for CB based and NCB based PUSCH. For CB based PUSCH, we don’t see a strong justification to have different SRS resources for the two configured sets, given that UE’s configuration for </w:t>
      </w:r>
      <w:r w:rsidRPr="00BE18C3">
        <w:rPr>
          <w:i/>
          <w:iCs/>
          <w:lang w:val="en-US"/>
        </w:rPr>
        <w:t>ul-FullPowerTransmission</w:t>
      </w:r>
      <w:r>
        <w:rPr>
          <w:lang w:val="en-US"/>
        </w:rPr>
        <w:t xml:space="preserve"> </w:t>
      </w:r>
      <w:r>
        <w:t xml:space="preserve">is applicable to both PUSCHs. </w:t>
      </w:r>
    </w:p>
    <w:p w14:paraId="1987AE7F" w14:textId="5C541E4E" w:rsidR="0073585C" w:rsidRPr="009F61D0" w:rsidRDefault="0073585C" w:rsidP="0073585C">
      <w:pPr>
        <w:pStyle w:val="0Maintext"/>
        <w:spacing w:after="120" w:afterAutospacing="0" w:line="240" w:lineRule="auto"/>
        <w:ind w:firstLine="0"/>
        <w:rPr>
          <w:b/>
          <w:bCs/>
          <w:i/>
          <w:iCs/>
        </w:rPr>
      </w:pPr>
      <w:r w:rsidRPr="00E96C6C">
        <w:rPr>
          <w:b/>
          <w:bCs/>
          <w:i/>
          <w:iCs/>
          <w:lang w:val="en-US" w:eastAsia="zh-CN"/>
        </w:rPr>
        <w:t xml:space="preserve">Proposal </w:t>
      </w:r>
      <w:r w:rsidR="00745F20">
        <w:rPr>
          <w:b/>
          <w:bCs/>
          <w:i/>
          <w:iCs/>
          <w:lang w:val="en-US" w:eastAsia="zh-CN"/>
        </w:rPr>
        <w:t>4</w:t>
      </w:r>
      <w:r w:rsidRPr="00E96C6C">
        <w:rPr>
          <w:b/>
          <w:bCs/>
          <w:i/>
          <w:iCs/>
          <w:lang w:val="en-US" w:eastAsia="zh-CN"/>
        </w:rPr>
        <w:t xml:space="preserve">: </w:t>
      </w:r>
      <w:r w:rsidRPr="00FC12A3">
        <w:rPr>
          <w:b/>
          <w:bCs/>
          <w:i/>
          <w:iCs/>
        </w:rPr>
        <w:t>If UE is configured with two SRS-ResourceSet with usage set to ‘codebook' and is indicated for STxMP with SDM scheme, the UE is not expected to be configured with different number of SRS resources in the two SRS resource sets</w:t>
      </w:r>
      <w:r>
        <w:rPr>
          <w:b/>
          <w:bCs/>
          <w:i/>
          <w:iCs/>
        </w:rPr>
        <w:t>.</w:t>
      </w:r>
      <w:r w:rsidRPr="00FC12A3">
        <w:rPr>
          <w:b/>
          <w:bCs/>
          <w:i/>
          <w:iCs/>
        </w:rPr>
        <w:t xml:space="preserve"> </w:t>
      </w:r>
    </w:p>
    <w:p w14:paraId="053DFCB5" w14:textId="77777777" w:rsidR="0073585C" w:rsidRDefault="0073585C" w:rsidP="0073585C">
      <w:pPr>
        <w:pStyle w:val="0Maintext"/>
        <w:spacing w:after="120" w:afterAutospacing="0" w:line="240" w:lineRule="auto"/>
        <w:ind w:firstLine="0"/>
      </w:pPr>
    </w:p>
    <w:p w14:paraId="36145291" w14:textId="77777777" w:rsidR="0073585C" w:rsidRPr="00971EB5" w:rsidRDefault="0073585C" w:rsidP="0073585C">
      <w:pPr>
        <w:pStyle w:val="0Maintext"/>
        <w:spacing w:after="120" w:afterAutospacing="0" w:line="240" w:lineRule="auto"/>
        <w:ind w:firstLine="0"/>
        <w:rPr>
          <w:lang w:val="en-US"/>
        </w:rPr>
      </w:pPr>
      <w:r>
        <w:t>In theory, for NCB based PUSCH, a Rel-18 UE can be configured with two SRS resource sets and different number of SRS resources per set</w:t>
      </w:r>
      <w:r>
        <w:rPr>
          <w:lang w:val="en-US"/>
        </w:rPr>
        <w:t>. We note that, support of different number of SRS resources per set together with maximal number of layers corresponding to each set, and whether such association is fixed, or it depends on sTRP vs mTRP operation, these all impact on DCI design for SRI bit fields. To keep total size of SRI bit fields is always not less than SRI bit field required for sTRP based operation, some combinations of maximum number of layers per SRS resource set for mTRP based SDM transmission, i.e. (</w:t>
      </w:r>
      <w:r w:rsidRPr="009D60EB">
        <w:rPr>
          <w:i/>
          <w:iCs/>
          <w:lang w:val="en-US"/>
        </w:rPr>
        <w:t>L</w:t>
      </w:r>
      <w:r w:rsidRPr="009D60EB">
        <w:rPr>
          <w:i/>
          <w:iCs/>
          <w:vertAlign w:val="subscript"/>
          <w:lang w:val="en-US"/>
        </w:rPr>
        <w:t xml:space="preserve">1,Mmax, </w:t>
      </w:r>
      <w:r w:rsidRPr="009D60EB">
        <w:rPr>
          <w:i/>
          <w:iCs/>
          <w:lang w:val="en-US"/>
        </w:rPr>
        <w:t>L</w:t>
      </w:r>
      <w:r w:rsidRPr="009D60EB">
        <w:rPr>
          <w:i/>
          <w:iCs/>
          <w:vertAlign w:val="subscript"/>
          <w:lang w:val="en-US"/>
        </w:rPr>
        <w:t>2,Mmax</w:t>
      </w:r>
      <w:r w:rsidRPr="009D60EB">
        <w:rPr>
          <w:lang w:val="en-US"/>
        </w:rPr>
        <w:t>)</w:t>
      </w:r>
      <w:r>
        <w:rPr>
          <w:lang w:val="en-US"/>
        </w:rPr>
        <w:t xml:space="preserve">, and </w:t>
      </w:r>
      <w:r w:rsidRPr="0017731D">
        <w:rPr>
          <w:lang w:val="en-US"/>
        </w:rPr>
        <w:t xml:space="preserve">the maximum number of layers for </w:t>
      </w:r>
      <w:r>
        <w:rPr>
          <w:lang w:val="en-US"/>
        </w:rPr>
        <w:t>sTRP based PUSCH</w:t>
      </w:r>
      <w:r>
        <w:t xml:space="preserve"> </w:t>
      </w:r>
      <w:r w:rsidRPr="0017731D">
        <w:rPr>
          <w:i/>
          <w:iCs/>
          <w:lang w:val="en-US"/>
        </w:rPr>
        <w:t>L</w:t>
      </w:r>
      <w:r w:rsidRPr="0017731D">
        <w:rPr>
          <w:i/>
          <w:iCs/>
          <w:vertAlign w:val="subscript"/>
          <w:lang w:val="en-US"/>
        </w:rPr>
        <w:t>Smax</w:t>
      </w:r>
      <w:r>
        <w:rPr>
          <w:lang w:val="en-US"/>
        </w:rPr>
        <w:t>, shall be excluded based on n</w:t>
      </w:r>
      <w:r w:rsidRPr="00971EB5">
        <w:rPr>
          <w:lang w:val="en-US"/>
        </w:rPr>
        <w:t xml:space="preserve">umber of SRS resources within the </w:t>
      </w:r>
      <w:r>
        <w:rPr>
          <w:lang w:val="en-US"/>
        </w:rPr>
        <w:t>1</w:t>
      </w:r>
      <w:r w:rsidRPr="00DA1BAF">
        <w:rPr>
          <w:vertAlign w:val="superscript"/>
          <w:lang w:val="en-US"/>
        </w:rPr>
        <w:t>st</w:t>
      </w:r>
      <w:r>
        <w:rPr>
          <w:lang w:val="en-US"/>
        </w:rPr>
        <w:t>/ 2</w:t>
      </w:r>
      <w:r w:rsidRPr="00DA1BAF">
        <w:rPr>
          <w:vertAlign w:val="superscript"/>
          <w:lang w:val="en-US"/>
        </w:rPr>
        <w:t>nd</w:t>
      </w:r>
      <w:r>
        <w:rPr>
          <w:lang w:val="en-US"/>
        </w:rPr>
        <w:t xml:space="preserve"> SRS resource </w:t>
      </w:r>
      <w:r w:rsidRPr="00971EB5">
        <w:rPr>
          <w:lang w:val="en-US"/>
        </w:rPr>
        <w:t>set</w:t>
      </w:r>
      <w:r>
        <w:rPr>
          <w:lang w:val="en-US"/>
        </w:rPr>
        <w:t>s, i.e. (</w:t>
      </w:r>
      <w:r w:rsidRPr="00971EB5">
        <w:rPr>
          <w:lang w:val="en-US"/>
        </w:rPr>
        <w:t>N</w:t>
      </w:r>
      <w:r>
        <w:rPr>
          <w:vertAlign w:val="subscript"/>
          <w:lang w:val="en-US"/>
        </w:rPr>
        <w:t>1</w:t>
      </w:r>
      <w:r w:rsidRPr="00971EB5">
        <w:rPr>
          <w:vertAlign w:val="subscript"/>
          <w:lang w:val="en-US"/>
        </w:rPr>
        <w:t xml:space="preserve">,SRS </w:t>
      </w:r>
      <w:r>
        <w:rPr>
          <w:lang w:val="en-US"/>
        </w:rPr>
        <w:t>,</w:t>
      </w:r>
      <w:r w:rsidRPr="00971EB5">
        <w:rPr>
          <w:lang w:val="en-US"/>
        </w:rPr>
        <w:t xml:space="preserve"> N</w:t>
      </w:r>
      <w:r>
        <w:rPr>
          <w:vertAlign w:val="subscript"/>
          <w:lang w:val="en-US"/>
        </w:rPr>
        <w:t>2</w:t>
      </w:r>
      <w:r w:rsidRPr="00971EB5">
        <w:rPr>
          <w:vertAlign w:val="subscript"/>
          <w:lang w:val="en-US"/>
        </w:rPr>
        <w:t>,SRS</w:t>
      </w:r>
      <w:r>
        <w:rPr>
          <w:lang w:val="en-US"/>
        </w:rPr>
        <w:t>). More precisely:</w:t>
      </w:r>
    </w:p>
    <w:p w14:paraId="44B061F6" w14:textId="128E55CE" w:rsidR="0073585C" w:rsidRDefault="0073585C" w:rsidP="0073585C">
      <w:pPr>
        <w:pStyle w:val="0Maintext"/>
        <w:spacing w:after="120" w:afterAutospacing="0" w:line="240" w:lineRule="auto"/>
        <w:ind w:firstLine="0"/>
        <w:rPr>
          <w:b/>
          <w:bCs/>
          <w:i/>
          <w:iCs/>
          <w:lang w:val="en-US"/>
        </w:rPr>
      </w:pPr>
      <w:r w:rsidRPr="00E96C6C">
        <w:rPr>
          <w:b/>
          <w:bCs/>
          <w:i/>
          <w:iCs/>
          <w:lang w:val="en-US" w:eastAsia="zh-CN"/>
        </w:rPr>
        <w:t xml:space="preserve">Proposal </w:t>
      </w:r>
      <w:r w:rsidR="00745F20">
        <w:rPr>
          <w:b/>
          <w:bCs/>
          <w:i/>
          <w:iCs/>
          <w:lang w:val="en-US" w:eastAsia="zh-CN"/>
        </w:rPr>
        <w:t>5</w:t>
      </w:r>
      <w:r w:rsidRPr="00E96C6C">
        <w:rPr>
          <w:b/>
          <w:bCs/>
          <w:i/>
          <w:iCs/>
          <w:lang w:val="en-US" w:eastAsia="zh-CN"/>
        </w:rPr>
        <w:t>:</w:t>
      </w:r>
      <w:r>
        <w:rPr>
          <w:b/>
          <w:bCs/>
          <w:i/>
          <w:iCs/>
          <w:lang w:val="en-US" w:eastAsia="zh-CN"/>
        </w:rPr>
        <w:t xml:space="preserve"> </w:t>
      </w:r>
      <w:r w:rsidRPr="009F61D0">
        <w:rPr>
          <w:b/>
          <w:bCs/>
          <w:i/>
          <w:iCs/>
          <w:lang w:val="en-US"/>
        </w:rPr>
        <w:t>If UE is configured with two SRS-ResourceSet with usage set to ‘nonCodebook' each with more than one SRS resources</w:t>
      </w:r>
      <w:r>
        <w:rPr>
          <w:b/>
          <w:bCs/>
          <w:i/>
          <w:iCs/>
          <w:lang w:val="en-US"/>
        </w:rPr>
        <w:t xml:space="preserve">, </w:t>
      </w:r>
      <w:r w:rsidRPr="009F61D0">
        <w:rPr>
          <w:b/>
          <w:bCs/>
          <w:i/>
          <w:iCs/>
          <w:lang w:val="en-US"/>
        </w:rPr>
        <w:t>and</w:t>
      </w:r>
      <w:r>
        <w:rPr>
          <w:b/>
          <w:bCs/>
          <w:i/>
          <w:iCs/>
          <w:lang w:val="en-US"/>
        </w:rPr>
        <w:t xml:space="preserve"> UE</w:t>
      </w:r>
      <w:r w:rsidRPr="009F61D0">
        <w:rPr>
          <w:b/>
          <w:bCs/>
          <w:i/>
          <w:iCs/>
          <w:lang w:val="en-US"/>
        </w:rPr>
        <w:t xml:space="preserve"> is </w:t>
      </w:r>
      <w:r>
        <w:rPr>
          <w:b/>
          <w:bCs/>
          <w:i/>
          <w:iCs/>
          <w:lang w:val="en-US"/>
        </w:rPr>
        <w:t>configured</w:t>
      </w:r>
      <w:r w:rsidRPr="009F61D0">
        <w:rPr>
          <w:b/>
          <w:bCs/>
          <w:i/>
          <w:iCs/>
          <w:lang w:val="en-US"/>
        </w:rPr>
        <w:t xml:space="preserve"> with SDM scheme, different number of SRS resources per set, (N</w:t>
      </w:r>
      <w:r w:rsidRPr="009F61D0">
        <w:rPr>
          <w:b/>
          <w:bCs/>
          <w:i/>
          <w:iCs/>
          <w:vertAlign w:val="subscript"/>
          <w:lang w:val="en-US"/>
        </w:rPr>
        <w:t>1,SRS</w:t>
      </w:r>
      <w:r w:rsidRPr="009F61D0">
        <w:rPr>
          <w:b/>
          <w:bCs/>
          <w:i/>
          <w:iCs/>
          <w:lang w:val="en-US"/>
        </w:rPr>
        <w:t xml:space="preserve"> &amp;  N</w:t>
      </w:r>
      <w:r w:rsidRPr="009F61D0">
        <w:rPr>
          <w:b/>
          <w:bCs/>
          <w:i/>
          <w:iCs/>
          <w:vertAlign w:val="subscript"/>
          <w:lang w:val="en-US"/>
        </w:rPr>
        <w:t>2,SRS</w:t>
      </w:r>
      <w:r w:rsidRPr="009F61D0">
        <w:rPr>
          <w:b/>
          <w:bCs/>
          <w:i/>
          <w:iCs/>
          <w:lang w:val="en-US"/>
        </w:rPr>
        <w:t xml:space="preserve">), </w:t>
      </w:r>
      <w:r>
        <w:rPr>
          <w:b/>
          <w:bCs/>
          <w:i/>
          <w:iCs/>
          <w:lang w:val="en-US"/>
        </w:rPr>
        <w:t xml:space="preserve">is supported </w:t>
      </w:r>
      <w:r w:rsidRPr="009F61D0">
        <w:rPr>
          <w:b/>
          <w:bCs/>
          <w:i/>
          <w:iCs/>
          <w:lang w:val="en-US"/>
        </w:rPr>
        <w:t>for all (L</w:t>
      </w:r>
      <w:r w:rsidRPr="009F61D0">
        <w:rPr>
          <w:b/>
          <w:bCs/>
          <w:i/>
          <w:iCs/>
          <w:vertAlign w:val="subscript"/>
          <w:lang w:val="en-US"/>
        </w:rPr>
        <w:t xml:space="preserve">Smax, </w:t>
      </w:r>
      <w:r w:rsidRPr="009F61D0">
        <w:rPr>
          <w:b/>
          <w:bCs/>
          <w:i/>
          <w:iCs/>
          <w:lang w:val="en-US"/>
        </w:rPr>
        <w:t>L</w:t>
      </w:r>
      <w:r w:rsidRPr="009F61D0">
        <w:rPr>
          <w:b/>
          <w:bCs/>
          <w:i/>
          <w:iCs/>
          <w:vertAlign w:val="subscript"/>
          <w:lang w:val="en-US"/>
        </w:rPr>
        <w:t xml:space="preserve">1,Mmax, </w:t>
      </w:r>
      <w:r w:rsidRPr="009F61D0">
        <w:rPr>
          <w:b/>
          <w:bCs/>
          <w:i/>
          <w:iCs/>
          <w:lang w:val="en-US"/>
        </w:rPr>
        <w:t>L</w:t>
      </w:r>
      <w:r w:rsidRPr="009F61D0">
        <w:rPr>
          <w:b/>
          <w:bCs/>
          <w:i/>
          <w:iCs/>
          <w:vertAlign w:val="subscript"/>
          <w:lang w:val="en-US"/>
        </w:rPr>
        <w:t>2,Mmax</w:t>
      </w:r>
      <w:r w:rsidRPr="009F61D0">
        <w:rPr>
          <w:b/>
          <w:bCs/>
          <w:i/>
          <w:iCs/>
          <w:lang w:val="en-US"/>
        </w:rPr>
        <w:t>) combinations</w:t>
      </w:r>
      <w:r>
        <w:rPr>
          <w:b/>
          <w:bCs/>
          <w:i/>
          <w:iCs/>
          <w:lang w:val="en-US"/>
        </w:rPr>
        <w:t xml:space="preserve"> </w:t>
      </w:r>
      <w:r w:rsidRPr="009F61D0">
        <w:rPr>
          <w:b/>
          <w:bCs/>
          <w:i/>
          <w:iCs/>
          <w:lang w:val="en-US"/>
        </w:rPr>
        <w:t xml:space="preserve">except for </w:t>
      </w:r>
    </w:p>
    <w:p w14:paraId="3DAAF9AD" w14:textId="77777777" w:rsidR="0073585C" w:rsidRPr="0084341E" w:rsidRDefault="0073585C" w:rsidP="0073585C">
      <w:pPr>
        <w:pStyle w:val="0Maintext"/>
        <w:numPr>
          <w:ilvl w:val="0"/>
          <w:numId w:val="35"/>
        </w:numPr>
        <w:spacing w:after="120" w:afterAutospacing="0" w:line="240" w:lineRule="auto"/>
        <w:rPr>
          <w:b/>
          <w:bCs/>
          <w:i/>
          <w:iCs/>
        </w:rPr>
      </w:pPr>
      <w:r w:rsidRPr="009F61D0">
        <w:rPr>
          <w:b/>
          <w:bCs/>
          <w:i/>
          <w:iCs/>
          <w:lang w:val="en-US"/>
        </w:rPr>
        <w:t>L</w:t>
      </w:r>
      <w:r w:rsidRPr="009F61D0">
        <w:rPr>
          <w:b/>
          <w:bCs/>
          <w:i/>
          <w:iCs/>
          <w:vertAlign w:val="subscript"/>
          <w:lang w:val="en-US"/>
        </w:rPr>
        <w:t xml:space="preserve">Smax, </w:t>
      </w:r>
      <w:r>
        <w:rPr>
          <w:b/>
          <w:bCs/>
          <w:i/>
          <w:iCs/>
          <w:lang w:val="en-US"/>
        </w:rPr>
        <w:t>&gt;1 &amp;&amp; (</w:t>
      </w:r>
      <w:r w:rsidRPr="009F61D0">
        <w:rPr>
          <w:b/>
          <w:bCs/>
          <w:i/>
          <w:iCs/>
          <w:lang w:val="en-US"/>
        </w:rPr>
        <w:t>L</w:t>
      </w:r>
      <w:r w:rsidRPr="009F61D0">
        <w:rPr>
          <w:b/>
          <w:bCs/>
          <w:i/>
          <w:iCs/>
          <w:vertAlign w:val="subscript"/>
          <w:lang w:val="en-US"/>
        </w:rPr>
        <w:t xml:space="preserve">1,Mmax, </w:t>
      </w:r>
      <w:r w:rsidRPr="009F61D0">
        <w:rPr>
          <w:b/>
          <w:bCs/>
          <w:i/>
          <w:iCs/>
          <w:lang w:val="en-US"/>
        </w:rPr>
        <w:t>L</w:t>
      </w:r>
      <w:r w:rsidRPr="009F61D0">
        <w:rPr>
          <w:b/>
          <w:bCs/>
          <w:i/>
          <w:iCs/>
          <w:vertAlign w:val="subscript"/>
          <w:lang w:val="en-US"/>
        </w:rPr>
        <w:t>2,Mmax</w:t>
      </w:r>
      <w:r w:rsidRPr="009F61D0">
        <w:rPr>
          <w:b/>
          <w:bCs/>
          <w:i/>
          <w:iCs/>
          <w:lang w:val="en-US"/>
        </w:rPr>
        <w:t>) = (1,1)</w:t>
      </w:r>
      <w:r>
        <w:rPr>
          <w:b/>
          <w:bCs/>
          <w:i/>
          <w:iCs/>
          <w:lang w:val="en-US"/>
        </w:rPr>
        <w:t xml:space="preserve"> &amp;&amp; (</w:t>
      </w:r>
      <w:r w:rsidRPr="0084341E">
        <w:rPr>
          <w:b/>
          <w:bCs/>
          <w:i/>
          <w:iCs/>
          <w:lang w:val="en-US"/>
        </w:rPr>
        <w:t xml:space="preserve"> (N</w:t>
      </w:r>
      <w:r w:rsidRPr="0084341E">
        <w:rPr>
          <w:b/>
          <w:bCs/>
          <w:i/>
          <w:iCs/>
          <w:vertAlign w:val="subscript"/>
          <w:lang w:val="en-US"/>
        </w:rPr>
        <w:t>1,SRS</w:t>
      </w:r>
      <w:r w:rsidRPr="0084341E">
        <w:rPr>
          <w:b/>
          <w:bCs/>
          <w:i/>
          <w:iCs/>
          <w:lang w:val="en-US"/>
        </w:rPr>
        <w:t>=2,  N</w:t>
      </w:r>
      <w:r w:rsidRPr="0084341E">
        <w:rPr>
          <w:b/>
          <w:bCs/>
          <w:i/>
          <w:iCs/>
          <w:vertAlign w:val="subscript"/>
          <w:lang w:val="en-US"/>
        </w:rPr>
        <w:t>2,SRS</w:t>
      </w:r>
      <w:r w:rsidRPr="0084341E">
        <w:rPr>
          <w:b/>
          <w:bCs/>
          <w:i/>
          <w:iCs/>
          <w:lang w:val="en-US"/>
        </w:rPr>
        <w:t>=4) or (N</w:t>
      </w:r>
      <w:r w:rsidRPr="0084341E">
        <w:rPr>
          <w:b/>
          <w:bCs/>
          <w:i/>
          <w:iCs/>
          <w:vertAlign w:val="subscript"/>
          <w:lang w:val="en-US"/>
        </w:rPr>
        <w:t>1,SRS</w:t>
      </w:r>
      <w:r w:rsidRPr="0084341E">
        <w:rPr>
          <w:b/>
          <w:bCs/>
          <w:i/>
          <w:iCs/>
          <w:lang w:val="en-US"/>
        </w:rPr>
        <w:t>=4 &amp;  N</w:t>
      </w:r>
      <w:r w:rsidRPr="0084341E">
        <w:rPr>
          <w:b/>
          <w:bCs/>
          <w:i/>
          <w:iCs/>
          <w:vertAlign w:val="subscript"/>
          <w:lang w:val="en-US"/>
        </w:rPr>
        <w:t>2,SRS</w:t>
      </w:r>
      <w:r w:rsidRPr="0084341E">
        <w:rPr>
          <w:b/>
          <w:bCs/>
          <w:i/>
          <w:iCs/>
          <w:lang w:val="en-US"/>
        </w:rPr>
        <w:t>=2)</w:t>
      </w:r>
      <w:r>
        <w:rPr>
          <w:b/>
          <w:bCs/>
          <w:i/>
          <w:iCs/>
          <w:lang w:val="en-US"/>
        </w:rPr>
        <w:t>)</w:t>
      </w:r>
    </w:p>
    <w:p w14:paraId="63393D7C" w14:textId="77777777" w:rsidR="0073585C" w:rsidRDefault="0073585C" w:rsidP="0073585C">
      <w:pPr>
        <w:pStyle w:val="0Maintext"/>
        <w:spacing w:line="240" w:lineRule="auto"/>
        <w:ind w:firstLine="0"/>
      </w:pPr>
    </w:p>
    <w:p w14:paraId="3E246AE8" w14:textId="78349132" w:rsidR="0073585C" w:rsidRDefault="0073585C" w:rsidP="0073585C">
      <w:pPr>
        <w:pStyle w:val="0Maintext"/>
        <w:spacing w:line="240" w:lineRule="auto"/>
        <w:ind w:firstLine="0"/>
        <w:rPr>
          <w:lang w:val="en-US"/>
        </w:rPr>
      </w:pPr>
      <w:r>
        <w:lastRenderedPageBreak/>
        <w:t xml:space="preserve">On different number of SRS ports for the two indicated SRS resources by the two SRI fields for CB based PUSCH, similar to the number of SRS resources across the two SRS resource sets for NCB based PUSCH, the issue is directly associated to the number of layers per PUSCH. In theory, for CB based PUSCH, a Rel-18 UE can be configured with two SRS resource sets and the indicated resources by SRI may have different number of antenna ports, </w:t>
      </w:r>
      <w:r w:rsidRPr="004722FE">
        <w:rPr>
          <w:i/>
          <w:iCs/>
          <w:lang w:val="en-US"/>
        </w:rPr>
        <w:t>nrofSRS-Ports</w:t>
      </w:r>
      <w:r>
        <w:rPr>
          <w:lang w:val="en-US"/>
        </w:rPr>
        <w:t>. To assure that total size of TMPI bit fields is not less than the required TPMI bits for sTRP transmission, some combinations of maximum number of layers per SRS resource set for mTRP based SDM transmission, i.e. (</w:t>
      </w:r>
      <w:r w:rsidRPr="009D60EB">
        <w:rPr>
          <w:i/>
          <w:iCs/>
          <w:lang w:val="en-US"/>
        </w:rPr>
        <w:t>L</w:t>
      </w:r>
      <w:r w:rsidRPr="009D60EB">
        <w:rPr>
          <w:i/>
          <w:iCs/>
          <w:vertAlign w:val="subscript"/>
          <w:lang w:val="en-US"/>
        </w:rPr>
        <w:t xml:space="preserve">1,Mmax, </w:t>
      </w:r>
      <w:r w:rsidRPr="009D60EB">
        <w:rPr>
          <w:i/>
          <w:iCs/>
          <w:lang w:val="en-US"/>
        </w:rPr>
        <w:t>L</w:t>
      </w:r>
      <w:r w:rsidRPr="009D60EB">
        <w:rPr>
          <w:i/>
          <w:iCs/>
          <w:vertAlign w:val="subscript"/>
          <w:lang w:val="en-US"/>
        </w:rPr>
        <w:t>2,Mmax</w:t>
      </w:r>
      <w:r w:rsidRPr="009D60EB">
        <w:rPr>
          <w:lang w:val="en-US"/>
        </w:rPr>
        <w:t>)</w:t>
      </w:r>
      <w:r>
        <w:rPr>
          <w:lang w:val="en-US"/>
        </w:rPr>
        <w:t xml:space="preserve">, and </w:t>
      </w:r>
      <w:r w:rsidRPr="0017731D">
        <w:rPr>
          <w:lang w:val="en-US"/>
        </w:rPr>
        <w:t xml:space="preserve">the maximum number of layers for </w:t>
      </w:r>
      <w:r>
        <w:rPr>
          <w:lang w:val="en-US"/>
        </w:rPr>
        <w:t>sTRP based PUSCH</w:t>
      </w:r>
      <w:r>
        <w:t xml:space="preserve"> </w:t>
      </w:r>
      <w:r w:rsidRPr="0017731D">
        <w:rPr>
          <w:i/>
          <w:iCs/>
          <w:lang w:val="en-US"/>
        </w:rPr>
        <w:t>L</w:t>
      </w:r>
      <w:r w:rsidRPr="0017731D">
        <w:rPr>
          <w:i/>
          <w:iCs/>
          <w:vertAlign w:val="subscript"/>
          <w:lang w:val="en-US"/>
        </w:rPr>
        <w:t>Smax</w:t>
      </w:r>
      <w:r>
        <w:rPr>
          <w:lang w:val="en-US"/>
        </w:rPr>
        <w:t xml:space="preserve">, shall be excluded based on some number of indicated </w:t>
      </w:r>
      <w:r w:rsidRPr="004722FE">
        <w:rPr>
          <w:i/>
          <w:iCs/>
          <w:lang w:val="en-US"/>
        </w:rPr>
        <w:t>nrofSRS-Ports</w:t>
      </w:r>
      <w:r>
        <w:rPr>
          <w:lang w:val="en-US"/>
        </w:rPr>
        <w:t xml:space="preserve"> across the two SRS resources. For instance, if UE is configured with </w:t>
      </w:r>
      <w:r w:rsidRPr="0017731D">
        <w:rPr>
          <w:i/>
          <w:iCs/>
          <w:lang w:val="en-US"/>
        </w:rPr>
        <w:t>codebookSubset</w:t>
      </w:r>
      <w:r w:rsidRPr="0017731D">
        <w:rPr>
          <w:lang w:val="en-US"/>
        </w:rPr>
        <w:t xml:space="preserve"> = </w:t>
      </w:r>
      <w:r w:rsidRPr="0017731D">
        <w:rPr>
          <w:i/>
          <w:iCs/>
          <w:lang w:val="en-US"/>
        </w:rPr>
        <w:t>nonCoherent</w:t>
      </w:r>
      <w:r>
        <w:rPr>
          <w:lang w:val="en-US"/>
        </w:rPr>
        <w:t>, t</w:t>
      </w:r>
      <w:r w:rsidRPr="0017731D">
        <w:rPr>
          <w:lang w:val="en-US"/>
        </w:rPr>
        <w:t xml:space="preserve">ransform precoder is disabled, and </w:t>
      </w:r>
      <w:r w:rsidRPr="0017731D">
        <w:rPr>
          <w:i/>
          <w:iCs/>
          <w:lang w:val="en-US"/>
        </w:rPr>
        <w:t xml:space="preserve">ul-FullPowerTransmission </w:t>
      </w:r>
      <w:r w:rsidRPr="0017731D">
        <w:rPr>
          <w:lang w:val="en-US"/>
        </w:rPr>
        <w:t xml:space="preserve">is not configured or configured to </w:t>
      </w:r>
      <w:r w:rsidRPr="0017731D">
        <w:rPr>
          <w:i/>
          <w:iCs/>
          <w:lang w:val="en-US"/>
        </w:rPr>
        <w:t>fullpowerMode2</w:t>
      </w:r>
      <w:r w:rsidRPr="0017731D">
        <w:rPr>
          <w:lang w:val="en-US"/>
        </w:rPr>
        <w:t xml:space="preserve"> or configured to </w:t>
      </w:r>
      <w:r>
        <w:rPr>
          <w:i/>
          <w:iCs/>
          <w:lang w:val="en-US"/>
        </w:rPr>
        <w:t>fullpower</w:t>
      </w:r>
      <w:r>
        <w:rPr>
          <w:lang w:val="en-US"/>
        </w:rPr>
        <w:t xml:space="preserve">, </w:t>
      </w:r>
      <w:r w:rsidRPr="0017731D">
        <w:rPr>
          <w:lang w:val="en-US"/>
        </w:rPr>
        <w:t>and (</w:t>
      </w:r>
      <w:r w:rsidRPr="0017731D">
        <w:rPr>
          <w:i/>
          <w:iCs/>
          <w:lang w:val="en-US"/>
        </w:rPr>
        <w:t>L</w:t>
      </w:r>
      <w:r w:rsidRPr="0017731D">
        <w:rPr>
          <w:i/>
          <w:iCs/>
          <w:vertAlign w:val="subscript"/>
          <w:lang w:val="en-US"/>
        </w:rPr>
        <w:t xml:space="preserve">Smax, </w:t>
      </w:r>
      <w:r w:rsidRPr="0017731D">
        <w:rPr>
          <w:i/>
          <w:iCs/>
          <w:lang w:val="en-US"/>
        </w:rPr>
        <w:t>L</w:t>
      </w:r>
      <w:r w:rsidRPr="0017731D">
        <w:rPr>
          <w:i/>
          <w:iCs/>
          <w:vertAlign w:val="subscript"/>
          <w:lang w:val="en-US"/>
        </w:rPr>
        <w:t xml:space="preserve">1,Mmax, </w:t>
      </w:r>
      <w:r w:rsidRPr="0017731D">
        <w:rPr>
          <w:i/>
          <w:iCs/>
          <w:lang w:val="en-US"/>
        </w:rPr>
        <w:t>L</w:t>
      </w:r>
      <w:r w:rsidRPr="0017731D">
        <w:rPr>
          <w:i/>
          <w:iCs/>
          <w:vertAlign w:val="subscript"/>
          <w:lang w:val="en-US"/>
        </w:rPr>
        <w:t>2,Mmax</w:t>
      </w:r>
      <w:r w:rsidRPr="0017731D">
        <w:rPr>
          <w:lang w:val="en-US"/>
        </w:rPr>
        <w:t>) = (2/3/4,1,1), and (N</w:t>
      </w:r>
      <w:r w:rsidRPr="0017731D">
        <w:rPr>
          <w:vertAlign w:val="subscript"/>
          <w:lang w:val="en-US"/>
        </w:rPr>
        <w:t>1,ant</w:t>
      </w:r>
      <w:r w:rsidRPr="0017731D">
        <w:rPr>
          <w:lang w:val="en-US"/>
        </w:rPr>
        <w:t>, N</w:t>
      </w:r>
      <w:r w:rsidRPr="0017731D">
        <w:rPr>
          <w:vertAlign w:val="subscript"/>
          <w:lang w:val="en-US"/>
        </w:rPr>
        <w:t>2,ant</w:t>
      </w:r>
      <w:r w:rsidRPr="0017731D">
        <w:rPr>
          <w:lang w:val="en-US"/>
        </w:rPr>
        <w:t>) = (4,2) or (2,4)</w:t>
      </w:r>
      <w:r>
        <w:rPr>
          <w:lang w:val="en-US"/>
        </w:rPr>
        <w:t xml:space="preserve">, then in this case the total number of bits for TPMI fields associated to the two SRS resource sets for mTRP based STxMP is 3 bits, while if UE is dynamically indicated to switch to sTRP based operation, size of TPMI bit field is 4 bits. </w:t>
      </w:r>
    </w:p>
    <w:p w14:paraId="16260A3E" w14:textId="57528052" w:rsidR="0073585C" w:rsidRDefault="0073585C" w:rsidP="0073585C">
      <w:pPr>
        <w:pStyle w:val="0Maintext"/>
        <w:spacing w:after="0" w:afterAutospacing="0" w:line="240" w:lineRule="auto"/>
        <w:ind w:firstLine="0"/>
        <w:rPr>
          <w:b/>
          <w:bCs/>
          <w:i/>
          <w:iCs/>
          <w:lang w:val="en-US"/>
        </w:rPr>
      </w:pPr>
      <w:r w:rsidRPr="00E96C6C">
        <w:rPr>
          <w:b/>
          <w:bCs/>
          <w:i/>
          <w:iCs/>
          <w:lang w:val="en-US" w:eastAsia="zh-CN"/>
        </w:rPr>
        <w:t xml:space="preserve">Proposal </w:t>
      </w:r>
      <w:r w:rsidR="00745F20">
        <w:rPr>
          <w:b/>
          <w:bCs/>
          <w:i/>
          <w:iCs/>
          <w:lang w:val="en-US" w:eastAsia="zh-CN"/>
        </w:rPr>
        <w:t>6</w:t>
      </w:r>
      <w:r w:rsidRPr="00E96C6C">
        <w:rPr>
          <w:b/>
          <w:bCs/>
          <w:i/>
          <w:iCs/>
          <w:lang w:val="en-US" w:eastAsia="zh-CN"/>
        </w:rPr>
        <w:t>:</w:t>
      </w:r>
      <w:r>
        <w:rPr>
          <w:b/>
          <w:bCs/>
          <w:i/>
          <w:iCs/>
          <w:lang w:val="en-US" w:eastAsia="zh-CN"/>
        </w:rPr>
        <w:t xml:space="preserve"> </w:t>
      </w:r>
      <w:r w:rsidRPr="009F61D0">
        <w:rPr>
          <w:b/>
          <w:bCs/>
          <w:i/>
          <w:iCs/>
          <w:lang w:val="en-US"/>
        </w:rPr>
        <w:t>If UE is configured with two SRS-ResourceSet with usage set to ‘Codebook'</w:t>
      </w:r>
      <w:r>
        <w:rPr>
          <w:b/>
          <w:bCs/>
          <w:i/>
          <w:iCs/>
          <w:lang w:val="en-US"/>
        </w:rPr>
        <w:t xml:space="preserve">, </w:t>
      </w:r>
      <w:r w:rsidRPr="009F61D0">
        <w:rPr>
          <w:b/>
          <w:bCs/>
          <w:i/>
          <w:iCs/>
          <w:lang w:val="en-US"/>
        </w:rPr>
        <w:t>and</w:t>
      </w:r>
      <w:r>
        <w:rPr>
          <w:b/>
          <w:bCs/>
          <w:i/>
          <w:iCs/>
          <w:lang w:val="en-US"/>
        </w:rPr>
        <w:t xml:space="preserve"> UE</w:t>
      </w:r>
      <w:r w:rsidRPr="009F61D0">
        <w:rPr>
          <w:b/>
          <w:bCs/>
          <w:i/>
          <w:iCs/>
          <w:lang w:val="en-US"/>
        </w:rPr>
        <w:t xml:space="preserve"> is </w:t>
      </w:r>
      <w:r>
        <w:rPr>
          <w:b/>
          <w:bCs/>
          <w:i/>
          <w:iCs/>
          <w:lang w:val="en-US"/>
        </w:rPr>
        <w:t>configured</w:t>
      </w:r>
      <w:r w:rsidRPr="009F61D0">
        <w:rPr>
          <w:b/>
          <w:bCs/>
          <w:i/>
          <w:iCs/>
          <w:lang w:val="en-US"/>
        </w:rPr>
        <w:t xml:space="preserve"> with SDM scheme, different number of SRS </w:t>
      </w:r>
      <w:r>
        <w:rPr>
          <w:b/>
          <w:bCs/>
          <w:i/>
          <w:iCs/>
          <w:lang w:val="en-US"/>
        </w:rPr>
        <w:t>antenna ports across the sets is supported subject to UE capability and excluding some configurations of</w:t>
      </w:r>
      <w:r w:rsidRPr="009F61D0">
        <w:rPr>
          <w:b/>
          <w:bCs/>
          <w:i/>
          <w:iCs/>
          <w:lang w:val="en-US"/>
        </w:rPr>
        <w:t xml:space="preserve"> (L</w:t>
      </w:r>
      <w:r w:rsidRPr="009F61D0">
        <w:rPr>
          <w:b/>
          <w:bCs/>
          <w:i/>
          <w:iCs/>
          <w:vertAlign w:val="subscript"/>
          <w:lang w:val="en-US"/>
        </w:rPr>
        <w:t xml:space="preserve">Smax, </w:t>
      </w:r>
      <w:r w:rsidRPr="009F61D0">
        <w:rPr>
          <w:b/>
          <w:bCs/>
          <w:i/>
          <w:iCs/>
          <w:lang w:val="en-US"/>
        </w:rPr>
        <w:t>L</w:t>
      </w:r>
      <w:r w:rsidRPr="009F61D0">
        <w:rPr>
          <w:b/>
          <w:bCs/>
          <w:i/>
          <w:iCs/>
          <w:vertAlign w:val="subscript"/>
          <w:lang w:val="en-US"/>
        </w:rPr>
        <w:t xml:space="preserve">1,Mmax, </w:t>
      </w:r>
      <w:r w:rsidRPr="009F61D0">
        <w:rPr>
          <w:b/>
          <w:bCs/>
          <w:i/>
          <w:iCs/>
          <w:lang w:val="en-US"/>
        </w:rPr>
        <w:t>L</w:t>
      </w:r>
      <w:r w:rsidRPr="009F61D0">
        <w:rPr>
          <w:b/>
          <w:bCs/>
          <w:i/>
          <w:iCs/>
          <w:vertAlign w:val="subscript"/>
          <w:lang w:val="en-US"/>
        </w:rPr>
        <w:t>2,Mmax</w:t>
      </w:r>
      <w:r w:rsidRPr="009F61D0">
        <w:rPr>
          <w:b/>
          <w:bCs/>
          <w:i/>
          <w:iCs/>
          <w:lang w:val="en-US"/>
        </w:rPr>
        <w:t xml:space="preserve">) </w:t>
      </w:r>
      <w:r>
        <w:rPr>
          <w:b/>
          <w:bCs/>
          <w:i/>
          <w:iCs/>
          <w:lang w:val="en-US"/>
        </w:rPr>
        <w:t xml:space="preserve">and </w:t>
      </w:r>
      <w:r w:rsidRPr="00DD2DF0">
        <w:rPr>
          <w:b/>
          <w:bCs/>
          <w:i/>
          <w:iCs/>
          <w:lang w:val="en-US"/>
        </w:rPr>
        <w:t>(N</w:t>
      </w:r>
      <w:r w:rsidRPr="00DD2DF0">
        <w:rPr>
          <w:b/>
          <w:bCs/>
          <w:i/>
          <w:iCs/>
          <w:vertAlign w:val="subscript"/>
          <w:lang w:val="en-US"/>
        </w:rPr>
        <w:t>1,ant</w:t>
      </w:r>
      <w:r w:rsidRPr="00DD2DF0">
        <w:rPr>
          <w:b/>
          <w:bCs/>
          <w:i/>
          <w:iCs/>
          <w:lang w:val="en-US"/>
        </w:rPr>
        <w:t>, N</w:t>
      </w:r>
      <w:r w:rsidRPr="00DD2DF0">
        <w:rPr>
          <w:b/>
          <w:bCs/>
          <w:i/>
          <w:iCs/>
          <w:vertAlign w:val="subscript"/>
          <w:lang w:val="en-US"/>
        </w:rPr>
        <w:t>2,ant</w:t>
      </w:r>
      <w:r w:rsidRPr="00DD2DF0">
        <w:rPr>
          <w:b/>
          <w:bCs/>
          <w:i/>
          <w:iCs/>
          <w:lang w:val="en-US"/>
        </w:rPr>
        <w:t>)</w:t>
      </w:r>
      <w:r>
        <w:rPr>
          <w:b/>
          <w:bCs/>
          <w:i/>
          <w:iCs/>
          <w:lang w:val="en-US"/>
        </w:rPr>
        <w:t>.</w:t>
      </w:r>
    </w:p>
    <w:p w14:paraId="3C88FAA0" w14:textId="77777777" w:rsidR="0073585C" w:rsidRPr="0073585C" w:rsidRDefault="0073585C" w:rsidP="0073585C"/>
    <w:p w14:paraId="7866E32F" w14:textId="65B98F8A" w:rsidR="00EF3815" w:rsidRDefault="00687A78" w:rsidP="00205FF8">
      <w:pPr>
        <w:pStyle w:val="Heading2"/>
      </w:pPr>
      <w:r>
        <w:t>Configuration of SRS resources for SFN scheme</w:t>
      </w:r>
    </w:p>
    <w:p w14:paraId="1AC485EA" w14:textId="34F9C688" w:rsidR="00687A78" w:rsidRDefault="00687A78" w:rsidP="000D18B6">
      <w:pPr>
        <w:jc w:val="both"/>
        <w:rPr>
          <w:rFonts w:cs="Batang"/>
          <w:sz w:val="20"/>
          <w:szCs w:val="20"/>
        </w:rPr>
      </w:pPr>
      <w:r>
        <w:rPr>
          <w:rFonts w:cs="Batang"/>
          <w:sz w:val="20"/>
          <w:szCs w:val="20"/>
        </w:rPr>
        <w:t xml:space="preserve">For SFN scheme and different number of SRS resources across the two sets, or different number of antenna ports across the two sets for CB based PUSCH, we have a similar line of discussion as SDM. </w:t>
      </w:r>
      <w:r w:rsidR="000D18B6">
        <w:rPr>
          <w:rFonts w:cs="Batang"/>
          <w:sz w:val="20"/>
          <w:szCs w:val="20"/>
        </w:rPr>
        <w:t xml:space="preserve">That is UE assumes the total size of SRI bit fields, and TMPI bit fields for CB based PUSCH, shall not be less than the required bits for SRI (and/or TMPI for CB based) when UE is dynamically indicated to switch from SFN to sTRP based transmission. </w:t>
      </w:r>
      <w:r>
        <w:rPr>
          <w:rFonts w:cs="Batang"/>
          <w:sz w:val="20"/>
          <w:szCs w:val="20"/>
        </w:rPr>
        <w:t>In short, we don’t see justification for different number of SRS resources across the two SRS resource sets for CB based PUSCH, while it can be supported for NCB based PUSCH. We have the following proposals:</w:t>
      </w:r>
    </w:p>
    <w:p w14:paraId="6284AB36" w14:textId="67CE4CCC" w:rsidR="00687A78" w:rsidRDefault="00687A78" w:rsidP="00687A78"/>
    <w:p w14:paraId="74722773" w14:textId="6083DA13" w:rsidR="00687A78" w:rsidRDefault="00687A78" w:rsidP="00687A78">
      <w:pPr>
        <w:pStyle w:val="0Maintext"/>
        <w:spacing w:after="120" w:afterAutospacing="0" w:line="240" w:lineRule="auto"/>
        <w:ind w:firstLine="0"/>
        <w:rPr>
          <w:b/>
          <w:bCs/>
          <w:i/>
          <w:iCs/>
          <w:lang w:val="en-US"/>
        </w:rPr>
      </w:pPr>
      <w:r w:rsidRPr="00E96C6C">
        <w:rPr>
          <w:b/>
          <w:bCs/>
          <w:i/>
          <w:iCs/>
          <w:lang w:val="en-US" w:eastAsia="zh-CN"/>
        </w:rPr>
        <w:t xml:space="preserve">Proposal </w:t>
      </w:r>
      <w:r>
        <w:rPr>
          <w:b/>
          <w:bCs/>
          <w:i/>
          <w:iCs/>
          <w:lang w:val="en-US" w:eastAsia="zh-CN"/>
        </w:rPr>
        <w:t>7</w:t>
      </w:r>
      <w:r w:rsidRPr="00E96C6C">
        <w:rPr>
          <w:b/>
          <w:bCs/>
          <w:i/>
          <w:iCs/>
          <w:lang w:val="en-US" w:eastAsia="zh-CN"/>
        </w:rPr>
        <w:t>:</w:t>
      </w:r>
      <w:r>
        <w:rPr>
          <w:b/>
          <w:bCs/>
          <w:i/>
          <w:iCs/>
          <w:lang w:val="en-US" w:eastAsia="zh-CN"/>
        </w:rPr>
        <w:t xml:space="preserve"> </w:t>
      </w:r>
      <w:r w:rsidRPr="009F61D0">
        <w:rPr>
          <w:b/>
          <w:bCs/>
          <w:i/>
          <w:iCs/>
          <w:lang w:val="en-US"/>
        </w:rPr>
        <w:t>If UE is configured with two SRS-ResourceSet with usage set to ‘nonCodebook' each with more than one SRS resources</w:t>
      </w:r>
      <w:r>
        <w:rPr>
          <w:b/>
          <w:bCs/>
          <w:i/>
          <w:iCs/>
          <w:lang w:val="en-US"/>
        </w:rPr>
        <w:t xml:space="preserve">, </w:t>
      </w:r>
      <w:r w:rsidRPr="009F61D0">
        <w:rPr>
          <w:b/>
          <w:bCs/>
          <w:i/>
          <w:iCs/>
          <w:lang w:val="en-US"/>
        </w:rPr>
        <w:t>and</w:t>
      </w:r>
      <w:r>
        <w:rPr>
          <w:b/>
          <w:bCs/>
          <w:i/>
          <w:iCs/>
          <w:lang w:val="en-US"/>
        </w:rPr>
        <w:t xml:space="preserve"> UE</w:t>
      </w:r>
      <w:r w:rsidRPr="009F61D0">
        <w:rPr>
          <w:b/>
          <w:bCs/>
          <w:i/>
          <w:iCs/>
          <w:lang w:val="en-US"/>
        </w:rPr>
        <w:t xml:space="preserve"> is </w:t>
      </w:r>
      <w:r>
        <w:rPr>
          <w:b/>
          <w:bCs/>
          <w:i/>
          <w:iCs/>
          <w:lang w:val="en-US"/>
        </w:rPr>
        <w:t>configured</w:t>
      </w:r>
      <w:r w:rsidRPr="009F61D0">
        <w:rPr>
          <w:b/>
          <w:bCs/>
          <w:i/>
          <w:iCs/>
          <w:lang w:val="en-US"/>
        </w:rPr>
        <w:t xml:space="preserve"> with S</w:t>
      </w:r>
      <w:r>
        <w:rPr>
          <w:b/>
          <w:bCs/>
          <w:i/>
          <w:iCs/>
          <w:lang w:val="en-US"/>
        </w:rPr>
        <w:t>FN</w:t>
      </w:r>
      <w:r w:rsidRPr="009F61D0">
        <w:rPr>
          <w:b/>
          <w:bCs/>
          <w:i/>
          <w:iCs/>
          <w:lang w:val="en-US"/>
        </w:rPr>
        <w:t xml:space="preserve"> scheme, different number of SRS resources per set, (N</w:t>
      </w:r>
      <w:r w:rsidRPr="009F61D0">
        <w:rPr>
          <w:b/>
          <w:bCs/>
          <w:i/>
          <w:iCs/>
          <w:vertAlign w:val="subscript"/>
          <w:lang w:val="en-US"/>
        </w:rPr>
        <w:t>1,SRS</w:t>
      </w:r>
      <w:r w:rsidRPr="009F61D0">
        <w:rPr>
          <w:b/>
          <w:bCs/>
          <w:i/>
          <w:iCs/>
          <w:lang w:val="en-US"/>
        </w:rPr>
        <w:t xml:space="preserve"> &amp;  N</w:t>
      </w:r>
      <w:r w:rsidRPr="009F61D0">
        <w:rPr>
          <w:b/>
          <w:bCs/>
          <w:i/>
          <w:iCs/>
          <w:vertAlign w:val="subscript"/>
          <w:lang w:val="en-US"/>
        </w:rPr>
        <w:t>2,SRS</w:t>
      </w:r>
      <w:r w:rsidRPr="009F61D0">
        <w:rPr>
          <w:b/>
          <w:bCs/>
          <w:i/>
          <w:iCs/>
          <w:lang w:val="en-US"/>
        </w:rPr>
        <w:t xml:space="preserve">), </w:t>
      </w:r>
      <w:r>
        <w:rPr>
          <w:b/>
          <w:bCs/>
          <w:i/>
          <w:iCs/>
          <w:lang w:val="en-US"/>
        </w:rPr>
        <w:t xml:space="preserve">is supported </w:t>
      </w:r>
      <w:r w:rsidRPr="009F61D0">
        <w:rPr>
          <w:b/>
          <w:bCs/>
          <w:i/>
          <w:iCs/>
          <w:lang w:val="en-US"/>
        </w:rPr>
        <w:t>for all (L</w:t>
      </w:r>
      <w:r w:rsidRPr="009F61D0">
        <w:rPr>
          <w:b/>
          <w:bCs/>
          <w:i/>
          <w:iCs/>
          <w:vertAlign w:val="subscript"/>
          <w:lang w:val="en-US"/>
        </w:rPr>
        <w:t xml:space="preserve">Smax, </w:t>
      </w:r>
      <w:r w:rsidRPr="009F61D0">
        <w:rPr>
          <w:b/>
          <w:bCs/>
          <w:i/>
          <w:iCs/>
          <w:lang w:val="en-US"/>
        </w:rPr>
        <w:t>L</w:t>
      </w:r>
      <w:r w:rsidRPr="009F61D0">
        <w:rPr>
          <w:b/>
          <w:bCs/>
          <w:i/>
          <w:iCs/>
          <w:vertAlign w:val="subscript"/>
          <w:lang w:val="en-US"/>
        </w:rPr>
        <w:t>Mmax</w:t>
      </w:r>
      <w:r w:rsidRPr="009F61D0">
        <w:rPr>
          <w:b/>
          <w:bCs/>
          <w:i/>
          <w:iCs/>
          <w:lang w:val="en-US"/>
        </w:rPr>
        <w:t>) combinations</w:t>
      </w:r>
      <w:r>
        <w:rPr>
          <w:b/>
          <w:bCs/>
          <w:i/>
          <w:iCs/>
          <w:lang w:val="en-US"/>
        </w:rPr>
        <w:t xml:space="preserve"> </w:t>
      </w:r>
      <w:r w:rsidRPr="009F61D0">
        <w:rPr>
          <w:b/>
          <w:bCs/>
          <w:i/>
          <w:iCs/>
          <w:lang w:val="en-US"/>
        </w:rPr>
        <w:t xml:space="preserve">except for </w:t>
      </w:r>
    </w:p>
    <w:p w14:paraId="5A604A0E" w14:textId="0CB2CADC" w:rsidR="00687A78" w:rsidRPr="0084341E" w:rsidRDefault="00687A78" w:rsidP="00687A78">
      <w:pPr>
        <w:pStyle w:val="0Maintext"/>
        <w:numPr>
          <w:ilvl w:val="0"/>
          <w:numId w:val="35"/>
        </w:numPr>
        <w:spacing w:after="120" w:afterAutospacing="0" w:line="240" w:lineRule="auto"/>
        <w:rPr>
          <w:b/>
          <w:bCs/>
          <w:i/>
          <w:iCs/>
        </w:rPr>
      </w:pPr>
      <w:r w:rsidRPr="009F61D0">
        <w:rPr>
          <w:b/>
          <w:bCs/>
          <w:i/>
          <w:iCs/>
          <w:lang w:val="en-US"/>
        </w:rPr>
        <w:t>L</w:t>
      </w:r>
      <w:r w:rsidRPr="009F61D0">
        <w:rPr>
          <w:b/>
          <w:bCs/>
          <w:i/>
          <w:iCs/>
          <w:vertAlign w:val="subscript"/>
          <w:lang w:val="en-US"/>
        </w:rPr>
        <w:t xml:space="preserve">Smax, </w:t>
      </w:r>
      <w:r>
        <w:rPr>
          <w:b/>
          <w:bCs/>
          <w:i/>
          <w:iCs/>
          <w:lang w:val="en-US"/>
        </w:rPr>
        <w:t xml:space="preserve">&gt;1 &amp;&amp; </w:t>
      </w:r>
      <w:r w:rsidRPr="009F61D0">
        <w:rPr>
          <w:b/>
          <w:bCs/>
          <w:i/>
          <w:iCs/>
          <w:lang w:val="en-US"/>
        </w:rPr>
        <w:t>L</w:t>
      </w:r>
      <w:r w:rsidRPr="009F61D0">
        <w:rPr>
          <w:b/>
          <w:bCs/>
          <w:i/>
          <w:iCs/>
          <w:vertAlign w:val="subscript"/>
          <w:lang w:val="en-US"/>
        </w:rPr>
        <w:t>Mmax</w:t>
      </w:r>
      <w:r w:rsidRPr="009F61D0">
        <w:rPr>
          <w:b/>
          <w:bCs/>
          <w:i/>
          <w:iCs/>
          <w:lang w:val="en-US"/>
        </w:rPr>
        <w:t xml:space="preserve"> = 1</w:t>
      </w:r>
      <w:r>
        <w:rPr>
          <w:b/>
          <w:bCs/>
          <w:i/>
          <w:iCs/>
          <w:lang w:val="en-US"/>
        </w:rPr>
        <w:t xml:space="preserve"> &amp;&amp; (</w:t>
      </w:r>
      <w:r w:rsidRPr="0084341E">
        <w:rPr>
          <w:b/>
          <w:bCs/>
          <w:i/>
          <w:iCs/>
          <w:lang w:val="en-US"/>
        </w:rPr>
        <w:t xml:space="preserve"> (N</w:t>
      </w:r>
      <w:r w:rsidRPr="0084341E">
        <w:rPr>
          <w:b/>
          <w:bCs/>
          <w:i/>
          <w:iCs/>
          <w:vertAlign w:val="subscript"/>
          <w:lang w:val="en-US"/>
        </w:rPr>
        <w:t>1,SRS</w:t>
      </w:r>
      <w:r w:rsidRPr="0084341E">
        <w:rPr>
          <w:b/>
          <w:bCs/>
          <w:i/>
          <w:iCs/>
          <w:lang w:val="en-US"/>
        </w:rPr>
        <w:t>=2,  N</w:t>
      </w:r>
      <w:r w:rsidRPr="0084341E">
        <w:rPr>
          <w:b/>
          <w:bCs/>
          <w:i/>
          <w:iCs/>
          <w:vertAlign w:val="subscript"/>
          <w:lang w:val="en-US"/>
        </w:rPr>
        <w:t>2,SRS</w:t>
      </w:r>
      <w:r w:rsidRPr="0084341E">
        <w:rPr>
          <w:b/>
          <w:bCs/>
          <w:i/>
          <w:iCs/>
          <w:lang w:val="en-US"/>
        </w:rPr>
        <w:t>=4) or (N</w:t>
      </w:r>
      <w:r w:rsidRPr="0084341E">
        <w:rPr>
          <w:b/>
          <w:bCs/>
          <w:i/>
          <w:iCs/>
          <w:vertAlign w:val="subscript"/>
          <w:lang w:val="en-US"/>
        </w:rPr>
        <w:t>1,SRS</w:t>
      </w:r>
      <w:r w:rsidRPr="0084341E">
        <w:rPr>
          <w:b/>
          <w:bCs/>
          <w:i/>
          <w:iCs/>
          <w:lang w:val="en-US"/>
        </w:rPr>
        <w:t>=4 &amp;  N</w:t>
      </w:r>
      <w:r w:rsidRPr="0084341E">
        <w:rPr>
          <w:b/>
          <w:bCs/>
          <w:i/>
          <w:iCs/>
          <w:vertAlign w:val="subscript"/>
          <w:lang w:val="en-US"/>
        </w:rPr>
        <w:t>2,SRS</w:t>
      </w:r>
      <w:r w:rsidRPr="0084341E">
        <w:rPr>
          <w:b/>
          <w:bCs/>
          <w:i/>
          <w:iCs/>
          <w:lang w:val="en-US"/>
        </w:rPr>
        <w:t>=2)</w:t>
      </w:r>
      <w:r>
        <w:rPr>
          <w:b/>
          <w:bCs/>
          <w:i/>
          <w:iCs/>
          <w:lang w:val="en-US"/>
        </w:rPr>
        <w:t>)</w:t>
      </w:r>
    </w:p>
    <w:p w14:paraId="70652CBC" w14:textId="68DEAA8E" w:rsidR="00687A78" w:rsidRDefault="00687A78" w:rsidP="00687A78"/>
    <w:p w14:paraId="44275B3F" w14:textId="77777777" w:rsidR="000D18B6" w:rsidRDefault="00687A78" w:rsidP="000D18B6">
      <w:pPr>
        <w:pStyle w:val="0Maintext"/>
        <w:spacing w:after="0" w:afterAutospacing="0" w:line="240" w:lineRule="auto"/>
        <w:ind w:firstLine="0"/>
        <w:rPr>
          <w:b/>
          <w:bCs/>
          <w:i/>
          <w:iCs/>
          <w:lang w:val="en-US"/>
        </w:rPr>
      </w:pPr>
      <w:r w:rsidRPr="00E96C6C">
        <w:rPr>
          <w:b/>
          <w:bCs/>
          <w:i/>
          <w:iCs/>
          <w:lang w:val="en-US" w:eastAsia="zh-CN"/>
        </w:rPr>
        <w:t xml:space="preserve">Proposal </w:t>
      </w:r>
      <w:r w:rsidR="000D18B6">
        <w:rPr>
          <w:b/>
          <w:bCs/>
          <w:i/>
          <w:iCs/>
          <w:lang w:val="en-US" w:eastAsia="zh-CN"/>
        </w:rPr>
        <w:t>8</w:t>
      </w:r>
      <w:r w:rsidRPr="00E96C6C">
        <w:rPr>
          <w:b/>
          <w:bCs/>
          <w:i/>
          <w:iCs/>
          <w:lang w:val="en-US" w:eastAsia="zh-CN"/>
        </w:rPr>
        <w:t>:</w:t>
      </w:r>
      <w:r>
        <w:rPr>
          <w:b/>
          <w:bCs/>
          <w:i/>
          <w:iCs/>
          <w:lang w:val="en-US" w:eastAsia="zh-CN"/>
        </w:rPr>
        <w:t xml:space="preserve"> </w:t>
      </w:r>
      <w:r w:rsidRPr="009F61D0">
        <w:rPr>
          <w:b/>
          <w:bCs/>
          <w:i/>
          <w:iCs/>
          <w:lang w:val="en-US"/>
        </w:rPr>
        <w:t>If UE is configured with two SRS-ResourceSet with usage set to ‘Codebook'</w:t>
      </w:r>
      <w:r>
        <w:rPr>
          <w:b/>
          <w:bCs/>
          <w:i/>
          <w:iCs/>
          <w:lang w:val="en-US"/>
        </w:rPr>
        <w:t xml:space="preserve">, </w:t>
      </w:r>
      <w:r w:rsidRPr="009F61D0">
        <w:rPr>
          <w:b/>
          <w:bCs/>
          <w:i/>
          <w:iCs/>
          <w:lang w:val="en-US"/>
        </w:rPr>
        <w:t>and</w:t>
      </w:r>
      <w:r>
        <w:rPr>
          <w:b/>
          <w:bCs/>
          <w:i/>
          <w:iCs/>
          <w:lang w:val="en-US"/>
        </w:rPr>
        <w:t xml:space="preserve"> UE</w:t>
      </w:r>
      <w:r w:rsidRPr="009F61D0">
        <w:rPr>
          <w:b/>
          <w:bCs/>
          <w:i/>
          <w:iCs/>
          <w:lang w:val="en-US"/>
        </w:rPr>
        <w:t xml:space="preserve"> is </w:t>
      </w:r>
      <w:r>
        <w:rPr>
          <w:b/>
          <w:bCs/>
          <w:i/>
          <w:iCs/>
          <w:lang w:val="en-US"/>
        </w:rPr>
        <w:t>configured</w:t>
      </w:r>
      <w:r w:rsidRPr="009F61D0">
        <w:rPr>
          <w:b/>
          <w:bCs/>
          <w:i/>
          <w:iCs/>
          <w:lang w:val="en-US"/>
        </w:rPr>
        <w:t xml:space="preserve"> with </w:t>
      </w:r>
      <w:r w:rsidR="000D18B6">
        <w:rPr>
          <w:b/>
          <w:bCs/>
          <w:i/>
          <w:iCs/>
          <w:lang w:val="en-US"/>
        </w:rPr>
        <w:t>SFN</w:t>
      </w:r>
      <w:r w:rsidRPr="009F61D0">
        <w:rPr>
          <w:b/>
          <w:bCs/>
          <w:i/>
          <w:iCs/>
          <w:lang w:val="en-US"/>
        </w:rPr>
        <w:t xml:space="preserve"> scheme, different number of SRS </w:t>
      </w:r>
      <w:r>
        <w:rPr>
          <w:b/>
          <w:bCs/>
          <w:i/>
          <w:iCs/>
          <w:lang w:val="en-US"/>
        </w:rPr>
        <w:t xml:space="preserve">antenna ports across the sets is supported subject to UE capability and excluding </w:t>
      </w:r>
      <w:r w:rsidR="000D18B6">
        <w:rPr>
          <w:b/>
          <w:bCs/>
          <w:i/>
          <w:iCs/>
          <w:lang w:val="en-US"/>
        </w:rPr>
        <w:t>the following combination</w:t>
      </w:r>
      <w:r>
        <w:rPr>
          <w:b/>
          <w:bCs/>
          <w:i/>
          <w:iCs/>
          <w:lang w:val="en-US"/>
        </w:rPr>
        <w:t xml:space="preserve"> configurations of</w:t>
      </w:r>
      <w:r w:rsidRPr="009F61D0">
        <w:rPr>
          <w:b/>
          <w:bCs/>
          <w:i/>
          <w:iCs/>
          <w:lang w:val="en-US"/>
        </w:rPr>
        <w:t xml:space="preserve"> (L</w:t>
      </w:r>
      <w:r w:rsidRPr="009F61D0">
        <w:rPr>
          <w:b/>
          <w:bCs/>
          <w:i/>
          <w:iCs/>
          <w:vertAlign w:val="subscript"/>
          <w:lang w:val="en-US"/>
        </w:rPr>
        <w:t xml:space="preserve">Smax, </w:t>
      </w:r>
      <w:r w:rsidRPr="009F61D0">
        <w:rPr>
          <w:b/>
          <w:bCs/>
          <w:i/>
          <w:iCs/>
          <w:lang w:val="en-US"/>
        </w:rPr>
        <w:t>L</w:t>
      </w:r>
      <w:r w:rsidRPr="009F61D0">
        <w:rPr>
          <w:b/>
          <w:bCs/>
          <w:i/>
          <w:iCs/>
          <w:vertAlign w:val="subscript"/>
          <w:lang w:val="en-US"/>
        </w:rPr>
        <w:t xml:space="preserve">1,Mmax, </w:t>
      </w:r>
      <w:r w:rsidRPr="009F61D0">
        <w:rPr>
          <w:b/>
          <w:bCs/>
          <w:i/>
          <w:iCs/>
          <w:lang w:val="en-US"/>
        </w:rPr>
        <w:t>L</w:t>
      </w:r>
      <w:r w:rsidRPr="009F61D0">
        <w:rPr>
          <w:b/>
          <w:bCs/>
          <w:i/>
          <w:iCs/>
          <w:vertAlign w:val="subscript"/>
          <w:lang w:val="en-US"/>
        </w:rPr>
        <w:t>2,Mmax</w:t>
      </w:r>
      <w:r w:rsidRPr="009F61D0">
        <w:rPr>
          <w:b/>
          <w:bCs/>
          <w:i/>
          <w:iCs/>
          <w:lang w:val="en-US"/>
        </w:rPr>
        <w:t xml:space="preserve">) </w:t>
      </w:r>
      <w:r>
        <w:rPr>
          <w:b/>
          <w:bCs/>
          <w:i/>
          <w:iCs/>
          <w:lang w:val="en-US"/>
        </w:rPr>
        <w:t xml:space="preserve">and </w:t>
      </w:r>
      <w:r w:rsidRPr="00DD2DF0">
        <w:rPr>
          <w:b/>
          <w:bCs/>
          <w:i/>
          <w:iCs/>
          <w:lang w:val="en-US"/>
        </w:rPr>
        <w:t>(N</w:t>
      </w:r>
      <w:r w:rsidRPr="00DD2DF0">
        <w:rPr>
          <w:b/>
          <w:bCs/>
          <w:i/>
          <w:iCs/>
          <w:vertAlign w:val="subscript"/>
          <w:lang w:val="en-US"/>
        </w:rPr>
        <w:t>1,ant</w:t>
      </w:r>
      <w:r w:rsidRPr="00DD2DF0">
        <w:rPr>
          <w:b/>
          <w:bCs/>
          <w:i/>
          <w:iCs/>
          <w:lang w:val="en-US"/>
        </w:rPr>
        <w:t>, N</w:t>
      </w:r>
      <w:r w:rsidRPr="00DD2DF0">
        <w:rPr>
          <w:b/>
          <w:bCs/>
          <w:i/>
          <w:iCs/>
          <w:vertAlign w:val="subscript"/>
          <w:lang w:val="en-US"/>
        </w:rPr>
        <w:t>2,ant</w:t>
      </w:r>
      <w:r w:rsidRPr="00DD2DF0">
        <w:rPr>
          <w:b/>
          <w:bCs/>
          <w:i/>
          <w:iCs/>
          <w:lang w:val="en-US"/>
        </w:rPr>
        <w:t>)</w:t>
      </w:r>
      <w:r>
        <w:rPr>
          <w:b/>
          <w:bCs/>
          <w:i/>
          <w:iCs/>
          <w:lang w:val="en-US"/>
        </w:rPr>
        <w:t>.</w:t>
      </w:r>
    </w:p>
    <w:p w14:paraId="34D4FF44" w14:textId="16D62675" w:rsidR="000D18B6" w:rsidRPr="000D18B6" w:rsidRDefault="000D18B6" w:rsidP="000D18B6">
      <w:pPr>
        <w:pStyle w:val="0Maintext"/>
        <w:numPr>
          <w:ilvl w:val="0"/>
          <w:numId w:val="35"/>
        </w:numPr>
        <w:spacing w:after="0" w:afterAutospacing="0" w:line="240" w:lineRule="auto"/>
        <w:rPr>
          <w:b/>
          <w:bCs/>
          <w:i/>
          <w:iCs/>
          <w:lang w:val="en-US"/>
        </w:rPr>
      </w:pPr>
      <w:r w:rsidRPr="000D18B6">
        <w:rPr>
          <w:b/>
          <w:bCs/>
          <w:i/>
          <w:iCs/>
        </w:rPr>
        <w:t xml:space="preserve">codebookSubset = nonCoherent </w:t>
      </w:r>
      <w:r>
        <w:rPr>
          <w:b/>
          <w:bCs/>
          <w:i/>
          <w:iCs/>
        </w:rPr>
        <w:t>&amp;</w:t>
      </w:r>
      <w:r w:rsidRPr="000D18B6">
        <w:rPr>
          <w:b/>
          <w:bCs/>
          <w:i/>
          <w:iCs/>
        </w:rPr>
        <w:t xml:space="preserve">&amp; </w:t>
      </w:r>
      <w:r w:rsidRPr="00DD2DF0">
        <w:rPr>
          <w:b/>
          <w:bCs/>
          <w:i/>
          <w:iCs/>
          <w:lang w:val="en-US"/>
        </w:rPr>
        <w:t>(N</w:t>
      </w:r>
      <w:r w:rsidRPr="00DD2DF0">
        <w:rPr>
          <w:b/>
          <w:bCs/>
          <w:i/>
          <w:iCs/>
          <w:vertAlign w:val="subscript"/>
          <w:lang w:val="en-US"/>
        </w:rPr>
        <w:t>1,ant</w:t>
      </w:r>
      <w:r w:rsidRPr="00DD2DF0">
        <w:rPr>
          <w:b/>
          <w:bCs/>
          <w:i/>
          <w:iCs/>
          <w:lang w:val="en-US"/>
        </w:rPr>
        <w:t>, N</w:t>
      </w:r>
      <w:r w:rsidRPr="00DD2DF0">
        <w:rPr>
          <w:b/>
          <w:bCs/>
          <w:i/>
          <w:iCs/>
          <w:vertAlign w:val="subscript"/>
          <w:lang w:val="en-US"/>
        </w:rPr>
        <w:t>2,ant</w:t>
      </w:r>
      <w:r w:rsidRPr="00DD2DF0">
        <w:rPr>
          <w:b/>
          <w:bCs/>
          <w:i/>
          <w:iCs/>
          <w:lang w:val="en-US"/>
        </w:rPr>
        <w:t>)</w:t>
      </w:r>
      <w:r>
        <w:rPr>
          <w:b/>
          <w:bCs/>
          <w:i/>
          <w:iCs/>
          <w:lang w:val="en-US"/>
        </w:rPr>
        <w:t xml:space="preserve"> </w:t>
      </w:r>
      <w:r w:rsidRPr="000D18B6">
        <w:rPr>
          <w:b/>
          <w:bCs/>
          <w:i/>
          <w:iCs/>
        </w:rPr>
        <w:t xml:space="preserve">= (4,2) and sTRP </w:t>
      </w:r>
      <w:r>
        <w:rPr>
          <w:b/>
          <w:bCs/>
          <w:i/>
          <w:iCs/>
        </w:rPr>
        <w:t xml:space="preserve">is indicated to </w:t>
      </w:r>
      <w:r w:rsidRPr="000D18B6">
        <w:rPr>
          <w:b/>
          <w:bCs/>
          <w:i/>
          <w:iCs/>
        </w:rPr>
        <w:t>use</w:t>
      </w:r>
      <w:r>
        <w:rPr>
          <w:b/>
          <w:bCs/>
          <w:i/>
          <w:iCs/>
        </w:rPr>
        <w:t xml:space="preserve"> the 1</w:t>
      </w:r>
      <w:r w:rsidRPr="000D18B6">
        <w:rPr>
          <w:b/>
          <w:bCs/>
          <w:i/>
          <w:iCs/>
          <w:vertAlign w:val="superscript"/>
        </w:rPr>
        <w:t>st</w:t>
      </w:r>
      <w:r>
        <w:rPr>
          <w:b/>
          <w:bCs/>
          <w:i/>
          <w:iCs/>
        </w:rPr>
        <w:t xml:space="preserve"> </w:t>
      </w:r>
      <w:r w:rsidRPr="000D18B6">
        <w:rPr>
          <w:b/>
          <w:bCs/>
          <w:i/>
          <w:iCs/>
        </w:rPr>
        <w:t xml:space="preserve">SRS resource set </w:t>
      </w:r>
      <w:r w:rsidR="00E3506C">
        <w:rPr>
          <w:b/>
          <w:bCs/>
          <w:i/>
          <w:iCs/>
        </w:rPr>
        <w:t>OR</w:t>
      </w:r>
      <w:r w:rsidRPr="000D18B6">
        <w:rPr>
          <w:b/>
          <w:bCs/>
          <w:i/>
          <w:iCs/>
        </w:rPr>
        <w:t xml:space="preserve"> </w:t>
      </w:r>
    </w:p>
    <w:p w14:paraId="483029A7" w14:textId="3661B3CF" w:rsidR="000D18B6" w:rsidRPr="000D18B6" w:rsidRDefault="000D18B6" w:rsidP="000D18B6">
      <w:pPr>
        <w:pStyle w:val="0Maintext"/>
        <w:numPr>
          <w:ilvl w:val="0"/>
          <w:numId w:val="35"/>
        </w:numPr>
        <w:spacing w:after="0" w:afterAutospacing="0" w:line="240" w:lineRule="auto"/>
        <w:rPr>
          <w:b/>
          <w:bCs/>
          <w:i/>
          <w:iCs/>
          <w:lang w:val="en-US"/>
        </w:rPr>
      </w:pPr>
      <w:r w:rsidRPr="000D18B6">
        <w:rPr>
          <w:b/>
          <w:bCs/>
          <w:i/>
          <w:iCs/>
        </w:rPr>
        <w:t xml:space="preserve">codebookSubset = nonCoherent </w:t>
      </w:r>
      <w:r>
        <w:rPr>
          <w:b/>
          <w:bCs/>
          <w:i/>
          <w:iCs/>
        </w:rPr>
        <w:t>&amp;</w:t>
      </w:r>
      <w:r w:rsidRPr="000D18B6">
        <w:rPr>
          <w:b/>
          <w:bCs/>
          <w:i/>
          <w:iCs/>
        </w:rPr>
        <w:t xml:space="preserve">&amp; </w:t>
      </w:r>
      <w:r w:rsidRPr="00DD2DF0">
        <w:rPr>
          <w:b/>
          <w:bCs/>
          <w:i/>
          <w:iCs/>
          <w:lang w:val="en-US"/>
        </w:rPr>
        <w:t>(N</w:t>
      </w:r>
      <w:r w:rsidRPr="00DD2DF0">
        <w:rPr>
          <w:b/>
          <w:bCs/>
          <w:i/>
          <w:iCs/>
          <w:vertAlign w:val="subscript"/>
          <w:lang w:val="en-US"/>
        </w:rPr>
        <w:t>1,ant</w:t>
      </w:r>
      <w:r w:rsidRPr="00DD2DF0">
        <w:rPr>
          <w:b/>
          <w:bCs/>
          <w:i/>
          <w:iCs/>
          <w:lang w:val="en-US"/>
        </w:rPr>
        <w:t>, N</w:t>
      </w:r>
      <w:r w:rsidRPr="00DD2DF0">
        <w:rPr>
          <w:b/>
          <w:bCs/>
          <w:i/>
          <w:iCs/>
          <w:vertAlign w:val="subscript"/>
          <w:lang w:val="en-US"/>
        </w:rPr>
        <w:t>2,ant</w:t>
      </w:r>
      <w:r w:rsidRPr="00DD2DF0">
        <w:rPr>
          <w:b/>
          <w:bCs/>
          <w:i/>
          <w:iCs/>
          <w:lang w:val="en-US"/>
        </w:rPr>
        <w:t>)</w:t>
      </w:r>
      <w:r>
        <w:rPr>
          <w:b/>
          <w:bCs/>
          <w:i/>
          <w:iCs/>
          <w:lang w:val="en-US"/>
        </w:rPr>
        <w:t xml:space="preserve"> </w:t>
      </w:r>
      <w:r w:rsidRPr="000D18B6">
        <w:rPr>
          <w:b/>
          <w:bCs/>
          <w:i/>
          <w:iCs/>
        </w:rPr>
        <w:t>= (</w:t>
      </w:r>
      <w:r>
        <w:rPr>
          <w:b/>
          <w:bCs/>
          <w:i/>
          <w:iCs/>
        </w:rPr>
        <w:t>2</w:t>
      </w:r>
      <w:r w:rsidRPr="000D18B6">
        <w:rPr>
          <w:b/>
          <w:bCs/>
          <w:i/>
          <w:iCs/>
        </w:rPr>
        <w:t>,</w:t>
      </w:r>
      <w:r>
        <w:rPr>
          <w:b/>
          <w:bCs/>
          <w:i/>
          <w:iCs/>
        </w:rPr>
        <w:t>4</w:t>
      </w:r>
      <w:r w:rsidRPr="000D18B6">
        <w:rPr>
          <w:b/>
          <w:bCs/>
          <w:i/>
          <w:iCs/>
        </w:rPr>
        <w:t xml:space="preserve">) and sTRP </w:t>
      </w:r>
      <w:r>
        <w:rPr>
          <w:b/>
          <w:bCs/>
          <w:i/>
          <w:iCs/>
        </w:rPr>
        <w:t xml:space="preserve">is indicated to </w:t>
      </w:r>
      <w:r w:rsidRPr="000D18B6">
        <w:rPr>
          <w:b/>
          <w:bCs/>
          <w:i/>
          <w:iCs/>
        </w:rPr>
        <w:t>use</w:t>
      </w:r>
      <w:r>
        <w:rPr>
          <w:b/>
          <w:bCs/>
          <w:i/>
          <w:iCs/>
        </w:rPr>
        <w:t xml:space="preserve"> the 2</w:t>
      </w:r>
      <w:r w:rsidRPr="000D18B6">
        <w:rPr>
          <w:b/>
          <w:bCs/>
          <w:i/>
          <w:iCs/>
          <w:vertAlign w:val="superscript"/>
        </w:rPr>
        <w:t>nd</w:t>
      </w:r>
      <w:r>
        <w:rPr>
          <w:b/>
          <w:bCs/>
          <w:i/>
          <w:iCs/>
        </w:rPr>
        <w:t xml:space="preserve"> </w:t>
      </w:r>
      <w:r w:rsidRPr="000D18B6">
        <w:rPr>
          <w:b/>
          <w:bCs/>
          <w:i/>
          <w:iCs/>
        </w:rPr>
        <w:t xml:space="preserve">SRS resource set </w:t>
      </w:r>
    </w:p>
    <w:p w14:paraId="4141EBBE" w14:textId="77777777" w:rsidR="00687A78" w:rsidRDefault="00687A78" w:rsidP="00687A78"/>
    <w:p w14:paraId="18DCC783" w14:textId="77777777" w:rsidR="00687A78" w:rsidRPr="00687A78" w:rsidRDefault="00687A78" w:rsidP="00687A78"/>
    <w:p w14:paraId="518A9C80" w14:textId="74E378CE" w:rsidR="005E03D3" w:rsidRDefault="005E03D3" w:rsidP="00205FF8">
      <w:pPr>
        <w:pStyle w:val="Heading2"/>
      </w:pPr>
      <w:r>
        <w:t>PTRS</w:t>
      </w:r>
      <w:r w:rsidR="00FF0BB3">
        <w:t xml:space="preserve"> to DMRS</w:t>
      </w:r>
      <w:r>
        <w:t xml:space="preserve"> </w:t>
      </w:r>
      <w:r w:rsidR="00FF0BB3">
        <w:t>mapping</w:t>
      </w:r>
    </w:p>
    <w:p w14:paraId="716E9041" w14:textId="7F88BCDE" w:rsidR="00FF0BB3" w:rsidRDefault="00FF0BB3" w:rsidP="00FF0BB3">
      <w:pPr>
        <w:jc w:val="both"/>
        <w:rPr>
          <w:rFonts w:cs="Batang"/>
          <w:sz w:val="20"/>
          <w:szCs w:val="20"/>
        </w:rPr>
      </w:pPr>
      <w:r w:rsidRPr="00FF0BB3">
        <w:rPr>
          <w:rFonts w:cs="Batang"/>
          <w:sz w:val="20"/>
          <w:szCs w:val="20"/>
        </w:rPr>
        <w:t>In current specification</w:t>
      </w:r>
      <w:r>
        <w:rPr>
          <w:rFonts w:cs="Batang"/>
          <w:sz w:val="20"/>
          <w:szCs w:val="20"/>
        </w:rPr>
        <w:t xml:space="preserve">, </w:t>
      </w:r>
      <w:r w:rsidRPr="00FF0BB3">
        <w:rPr>
          <w:rFonts w:cs="Batang"/>
          <w:sz w:val="20"/>
          <w:szCs w:val="20"/>
        </w:rPr>
        <w:t xml:space="preserve">DCI has 0 bits for PTRS to DMRS association if </w:t>
      </w:r>
      <w:r w:rsidRPr="00FF0BB3">
        <w:rPr>
          <w:rFonts w:cs="Batang"/>
          <w:i/>
          <w:iCs/>
          <w:sz w:val="20"/>
          <w:szCs w:val="20"/>
        </w:rPr>
        <w:t>PTRS-UplinkConfig</w:t>
      </w:r>
      <w:r w:rsidRPr="00FF0BB3">
        <w:rPr>
          <w:rFonts w:cs="Batang"/>
          <w:sz w:val="20"/>
          <w:szCs w:val="20"/>
        </w:rPr>
        <w:t xml:space="preserve"> is not configured in either </w:t>
      </w:r>
      <w:r w:rsidRPr="00FF0BB3">
        <w:rPr>
          <w:rFonts w:cs="Batang"/>
          <w:i/>
          <w:iCs/>
          <w:sz w:val="20"/>
          <w:szCs w:val="20"/>
        </w:rPr>
        <w:t>dmrs-UplinkForPUSCH-MappingTypeA</w:t>
      </w:r>
      <w:r w:rsidRPr="00FF0BB3">
        <w:rPr>
          <w:rFonts w:cs="Batang"/>
          <w:sz w:val="20"/>
          <w:szCs w:val="20"/>
        </w:rPr>
        <w:t xml:space="preserve"> or </w:t>
      </w:r>
      <w:r w:rsidRPr="00FF0BB3">
        <w:rPr>
          <w:rFonts w:cs="Batang"/>
          <w:i/>
          <w:iCs/>
          <w:sz w:val="20"/>
          <w:szCs w:val="20"/>
        </w:rPr>
        <w:t>dmrs-UplinkForPUSCH-MappingTypeB</w:t>
      </w:r>
      <w:r w:rsidRPr="00FF0BB3">
        <w:rPr>
          <w:rFonts w:cs="Batang"/>
          <w:sz w:val="20"/>
          <w:szCs w:val="20"/>
        </w:rPr>
        <w:t xml:space="preserve"> and transform precoder is disabled, or if transform precoder is enabled, or</w:t>
      </w:r>
      <w:r>
        <w:rPr>
          <w:rFonts w:cs="Batang"/>
          <w:sz w:val="20"/>
          <w:szCs w:val="20"/>
        </w:rPr>
        <w:t xml:space="preserve"> </w:t>
      </w:r>
      <w:r w:rsidRPr="00FF0BB3">
        <w:rPr>
          <w:rFonts w:cs="Batang"/>
          <w:sz w:val="20"/>
          <w:szCs w:val="20"/>
        </w:rPr>
        <w:t>if maxRank=1</w:t>
      </w:r>
      <w:r>
        <w:rPr>
          <w:rFonts w:cs="Batang"/>
          <w:sz w:val="20"/>
          <w:szCs w:val="20"/>
        </w:rPr>
        <w:t>; o</w:t>
      </w:r>
      <w:r w:rsidRPr="00FF0BB3">
        <w:rPr>
          <w:rFonts w:cs="Batang"/>
          <w:sz w:val="20"/>
          <w:szCs w:val="20"/>
        </w:rPr>
        <w:t>therwise, DCI uses 2 bits for this indication</w:t>
      </w:r>
      <w:r>
        <w:rPr>
          <w:rFonts w:cs="Batang"/>
          <w:sz w:val="20"/>
          <w:szCs w:val="20"/>
        </w:rPr>
        <w:t xml:space="preserve">, using </w:t>
      </w:r>
      <w:r w:rsidRPr="00FF0BB3">
        <w:rPr>
          <w:rFonts w:cs="Batang"/>
          <w:sz w:val="20"/>
          <w:szCs w:val="20"/>
        </w:rPr>
        <w:t>three tables defined in 38.212</w:t>
      </w:r>
      <w:r>
        <w:rPr>
          <w:rFonts w:cs="Batang"/>
          <w:sz w:val="20"/>
          <w:szCs w:val="20"/>
        </w:rPr>
        <w:t xml:space="preserve">, where </w:t>
      </w:r>
      <w:r w:rsidRPr="00FF0BB3">
        <w:rPr>
          <w:rFonts w:cs="Batang"/>
          <w:sz w:val="20"/>
          <w:szCs w:val="20"/>
        </w:rPr>
        <w:t xml:space="preserve">Table 7.3.1.1.2-25/7.3.1.1.2-25A and 7.3.1.1.2-26 are used to indicate the association between PTRS port(s) and DMRS port(s) when one PT-RS port and two PT-RS ports are configured by </w:t>
      </w:r>
      <w:r w:rsidRPr="00FF0BB3">
        <w:rPr>
          <w:rFonts w:cs="Batang"/>
          <w:i/>
          <w:iCs/>
          <w:sz w:val="20"/>
          <w:szCs w:val="20"/>
        </w:rPr>
        <w:t>maxNrofPorts</w:t>
      </w:r>
      <w:r w:rsidRPr="00FF0BB3">
        <w:rPr>
          <w:rFonts w:cs="Batang"/>
          <w:sz w:val="20"/>
          <w:szCs w:val="20"/>
        </w:rPr>
        <w:t xml:space="preserve"> in </w:t>
      </w:r>
      <w:r w:rsidRPr="00FF0BB3">
        <w:rPr>
          <w:rFonts w:cs="Batang"/>
          <w:i/>
          <w:iCs/>
          <w:sz w:val="20"/>
          <w:szCs w:val="20"/>
        </w:rPr>
        <w:t>PTRS-UplinkConfig</w:t>
      </w:r>
      <w:r w:rsidRPr="00FF0BB3">
        <w:rPr>
          <w:rFonts w:cs="Batang"/>
          <w:sz w:val="20"/>
          <w:szCs w:val="20"/>
        </w:rPr>
        <w:t xml:space="preserve"> respectively</w:t>
      </w:r>
      <w:r>
        <w:rPr>
          <w:rFonts w:cs="Batang"/>
          <w:sz w:val="20"/>
          <w:szCs w:val="20"/>
        </w:rPr>
        <w:t>.</w:t>
      </w:r>
    </w:p>
    <w:p w14:paraId="3BC29D97" w14:textId="77777777" w:rsidR="005E6E03" w:rsidRDefault="005E6E03" w:rsidP="00FF0BB3">
      <w:pPr>
        <w:jc w:val="both"/>
        <w:rPr>
          <w:rFonts w:cs="Batang"/>
          <w:sz w:val="20"/>
          <w:szCs w:val="20"/>
        </w:rPr>
      </w:pPr>
    </w:p>
    <w:p w14:paraId="2B385AE9" w14:textId="77777777" w:rsidR="005E6E03" w:rsidRPr="005E6E03" w:rsidRDefault="005E6E03" w:rsidP="005E6E03">
      <w:pPr>
        <w:jc w:val="both"/>
        <w:rPr>
          <w:b/>
          <w:bCs/>
          <w:i/>
          <w:iCs/>
          <w:sz w:val="20"/>
          <w:szCs w:val="20"/>
        </w:rPr>
      </w:pPr>
      <w:r w:rsidRPr="005E6E03">
        <w:rPr>
          <w:b/>
          <w:bCs/>
          <w:i/>
          <w:iCs/>
          <w:sz w:val="20"/>
          <w:szCs w:val="20"/>
        </w:rPr>
        <w:t>Proposal 9: for PTRS-DMRS association when UE is configured with SDM based STxMP:</w:t>
      </w:r>
    </w:p>
    <w:p w14:paraId="58A9AD5E" w14:textId="77777777" w:rsidR="005E6E03" w:rsidRPr="005E6E03" w:rsidRDefault="005E6E03" w:rsidP="005E6E03">
      <w:pPr>
        <w:pStyle w:val="ListParagraph"/>
        <w:numPr>
          <w:ilvl w:val="0"/>
          <w:numId w:val="37"/>
        </w:numPr>
        <w:ind w:leftChars="0"/>
        <w:jc w:val="both"/>
        <w:rPr>
          <w:rFonts w:ascii="Times New Roman" w:hAnsi="Times New Roman"/>
          <w:b/>
          <w:bCs/>
          <w:i/>
          <w:iCs/>
          <w:szCs w:val="20"/>
        </w:rPr>
      </w:pPr>
      <w:r w:rsidRPr="005E6E03">
        <w:rPr>
          <w:rFonts w:ascii="Times New Roman" w:hAnsi="Times New Roman"/>
          <w:b/>
          <w:bCs/>
          <w:i/>
          <w:iCs/>
          <w:szCs w:val="20"/>
        </w:rPr>
        <w:t>0 bits is needed if maximum number of layers per panel is indicated to be 1</w:t>
      </w:r>
    </w:p>
    <w:p w14:paraId="7C85571C" w14:textId="07A735FF" w:rsidR="005E6E03" w:rsidRPr="005E6E03" w:rsidRDefault="005E6E03" w:rsidP="005E6E03">
      <w:pPr>
        <w:pStyle w:val="ListParagraph"/>
        <w:numPr>
          <w:ilvl w:val="0"/>
          <w:numId w:val="37"/>
        </w:numPr>
        <w:ind w:leftChars="0"/>
        <w:jc w:val="both"/>
        <w:rPr>
          <w:rFonts w:ascii="Times New Roman" w:hAnsi="Times New Roman"/>
          <w:b/>
          <w:bCs/>
          <w:i/>
          <w:iCs/>
          <w:szCs w:val="20"/>
        </w:rPr>
      </w:pPr>
      <w:r w:rsidRPr="005E6E03">
        <w:rPr>
          <w:rFonts w:ascii="Times New Roman" w:hAnsi="Times New Roman"/>
          <w:b/>
          <w:bCs/>
          <w:i/>
          <w:iCs/>
          <w:szCs w:val="20"/>
        </w:rPr>
        <w:t>1 bit is needed if the maximum number of layers associated to each panel is indicated to be {1+2}, or {2+1}</w:t>
      </w:r>
    </w:p>
    <w:p w14:paraId="7E4C2FD6" w14:textId="342476F5" w:rsidR="005E6E03" w:rsidRDefault="005E6E03" w:rsidP="005E6E03">
      <w:pPr>
        <w:pStyle w:val="ListParagraph"/>
        <w:numPr>
          <w:ilvl w:val="0"/>
          <w:numId w:val="37"/>
        </w:numPr>
        <w:ind w:leftChars="0"/>
        <w:jc w:val="both"/>
        <w:rPr>
          <w:rFonts w:ascii="Times New Roman" w:hAnsi="Times New Roman"/>
          <w:b/>
          <w:bCs/>
          <w:i/>
          <w:iCs/>
          <w:szCs w:val="20"/>
        </w:rPr>
      </w:pPr>
      <w:r w:rsidRPr="005E6E03">
        <w:rPr>
          <w:rFonts w:ascii="Times New Roman" w:hAnsi="Times New Roman"/>
          <w:b/>
          <w:bCs/>
          <w:i/>
          <w:iCs/>
          <w:szCs w:val="20"/>
        </w:rPr>
        <w:lastRenderedPageBreak/>
        <w:t>2 bits is needed if the maximum number of layers per panel is indicated to be 2</w:t>
      </w:r>
    </w:p>
    <w:p w14:paraId="75F46B51" w14:textId="6ECDCB52" w:rsidR="005E6E03" w:rsidRDefault="005E6E03" w:rsidP="005E6E03">
      <w:pPr>
        <w:jc w:val="both"/>
        <w:rPr>
          <w:szCs w:val="20"/>
        </w:rPr>
      </w:pPr>
    </w:p>
    <w:p w14:paraId="291A9029" w14:textId="77777777" w:rsidR="005E6E03" w:rsidRDefault="005E6E03" w:rsidP="005E6E03">
      <w:pPr>
        <w:jc w:val="both"/>
        <w:rPr>
          <w:sz w:val="20"/>
          <w:szCs w:val="20"/>
        </w:rPr>
      </w:pPr>
      <w:r w:rsidRPr="005E6E03">
        <w:rPr>
          <w:sz w:val="20"/>
          <w:szCs w:val="20"/>
        </w:rPr>
        <w:t xml:space="preserve">In current spec, if the UE is configured with the higher layer parameter </w:t>
      </w:r>
      <w:r w:rsidRPr="005E6E03">
        <w:rPr>
          <w:i/>
          <w:iCs/>
          <w:sz w:val="20"/>
          <w:szCs w:val="20"/>
        </w:rPr>
        <w:t>maxNrofPorts</w:t>
      </w:r>
      <w:r w:rsidRPr="005E6E03">
        <w:rPr>
          <w:sz w:val="20"/>
          <w:szCs w:val="20"/>
        </w:rPr>
        <w:t xml:space="preserve"> in </w:t>
      </w:r>
      <w:r w:rsidRPr="005E6E03">
        <w:rPr>
          <w:i/>
          <w:iCs/>
          <w:sz w:val="20"/>
          <w:szCs w:val="20"/>
        </w:rPr>
        <w:t>PTRS-UplinkConfig</w:t>
      </w:r>
      <w:r w:rsidRPr="005E6E03">
        <w:rPr>
          <w:sz w:val="20"/>
          <w:szCs w:val="20"/>
        </w:rPr>
        <w:t xml:space="preserve"> set to 'n2', the </w:t>
      </w:r>
      <w:r w:rsidRPr="005E6E03">
        <w:rPr>
          <w:b/>
          <w:bCs/>
          <w:sz w:val="20"/>
          <w:szCs w:val="20"/>
        </w:rPr>
        <w:t>actual</w:t>
      </w:r>
      <w:r w:rsidRPr="005E6E03">
        <w:rPr>
          <w:sz w:val="20"/>
          <w:szCs w:val="20"/>
        </w:rPr>
        <w:t xml:space="preserve"> UL PT-RS port(s) and the associated transmission layer(s) are derived from (see 38.214, 6.2.3.1)</w:t>
      </w:r>
    </w:p>
    <w:p w14:paraId="66A2C937" w14:textId="77777777" w:rsidR="005E6E03" w:rsidRDefault="005E6E03" w:rsidP="005E6E03">
      <w:pPr>
        <w:pStyle w:val="ListParagraph"/>
        <w:numPr>
          <w:ilvl w:val="0"/>
          <w:numId w:val="38"/>
        </w:numPr>
        <w:ind w:leftChars="0"/>
        <w:jc w:val="both"/>
        <w:rPr>
          <w:szCs w:val="20"/>
        </w:rPr>
      </w:pPr>
      <w:r w:rsidRPr="005E6E03">
        <w:rPr>
          <w:szCs w:val="20"/>
        </w:rPr>
        <w:t>SRI bit-field and indicated SRS resources for non-codebook based UL transmission:</w:t>
      </w:r>
    </w:p>
    <w:p w14:paraId="4A038754" w14:textId="77777777" w:rsidR="005E6E03" w:rsidRDefault="005E6E03" w:rsidP="005E6E03">
      <w:pPr>
        <w:pStyle w:val="ListParagraph"/>
        <w:numPr>
          <w:ilvl w:val="1"/>
          <w:numId w:val="38"/>
        </w:numPr>
        <w:ind w:leftChars="0"/>
        <w:jc w:val="both"/>
        <w:rPr>
          <w:szCs w:val="20"/>
        </w:rPr>
      </w:pPr>
      <w:r w:rsidRPr="005E6E03">
        <w:rPr>
          <w:szCs w:val="20"/>
        </w:rPr>
        <w:t xml:space="preserve">A UE is configured with the PT-RS port index for each configured SRS resource by the higher layer parameter </w:t>
      </w:r>
      <w:r w:rsidRPr="005E6E03">
        <w:rPr>
          <w:i/>
          <w:iCs/>
          <w:szCs w:val="20"/>
        </w:rPr>
        <w:t xml:space="preserve">ptrs-PortIndex </w:t>
      </w:r>
      <w:r w:rsidRPr="005E6E03">
        <w:rPr>
          <w:szCs w:val="20"/>
        </w:rPr>
        <w:t xml:space="preserve">configured by SRS-Config if the UE is configured with the higher layer parameter </w:t>
      </w:r>
      <w:r w:rsidRPr="005E6E03">
        <w:rPr>
          <w:i/>
          <w:iCs/>
          <w:szCs w:val="20"/>
        </w:rPr>
        <w:t>phaseTrackingRS</w:t>
      </w:r>
      <w:r w:rsidRPr="005E6E03">
        <w:rPr>
          <w:szCs w:val="20"/>
        </w:rPr>
        <w:t xml:space="preserve"> in </w:t>
      </w:r>
      <w:r w:rsidRPr="005E6E03">
        <w:rPr>
          <w:i/>
          <w:iCs/>
          <w:szCs w:val="20"/>
        </w:rPr>
        <w:t>DMRSUplinkConfig</w:t>
      </w:r>
      <w:r w:rsidRPr="005E6E03">
        <w:rPr>
          <w:szCs w:val="20"/>
        </w:rPr>
        <w:t>. If the PT-RS port index associated with different SRIs are the same, the corresponding UL DM-RS ports are associated to the one UL PT-RS port.</w:t>
      </w:r>
    </w:p>
    <w:p w14:paraId="4F7D08AA" w14:textId="77777777" w:rsidR="005E6E03" w:rsidRDefault="005E6E03" w:rsidP="005E6E03">
      <w:pPr>
        <w:pStyle w:val="ListParagraph"/>
        <w:numPr>
          <w:ilvl w:val="0"/>
          <w:numId w:val="38"/>
        </w:numPr>
        <w:ind w:leftChars="0"/>
        <w:jc w:val="both"/>
        <w:rPr>
          <w:szCs w:val="20"/>
        </w:rPr>
      </w:pPr>
      <w:r w:rsidRPr="005E6E03">
        <w:rPr>
          <w:szCs w:val="20"/>
        </w:rPr>
        <w:t>indicated TPMI(s)</w:t>
      </w:r>
      <w:r>
        <w:rPr>
          <w:szCs w:val="20"/>
        </w:rPr>
        <w:t xml:space="preserve"> </w:t>
      </w:r>
      <w:r w:rsidRPr="005E6E03">
        <w:rPr>
          <w:szCs w:val="20"/>
        </w:rPr>
        <w:t>for codebook based UL transmission:</w:t>
      </w:r>
    </w:p>
    <w:p w14:paraId="67FDF19D" w14:textId="0AC23934" w:rsidR="005E6E03" w:rsidRDefault="005E6E03" w:rsidP="005E6E03">
      <w:pPr>
        <w:pStyle w:val="ListParagraph"/>
        <w:numPr>
          <w:ilvl w:val="1"/>
          <w:numId w:val="38"/>
        </w:numPr>
        <w:ind w:leftChars="0"/>
        <w:jc w:val="both"/>
        <w:rPr>
          <w:szCs w:val="20"/>
        </w:rPr>
      </w:pPr>
      <w:r w:rsidRPr="005E6E03">
        <w:rPr>
          <w:szCs w:val="20"/>
        </w:rPr>
        <w:t>PUSCH antenna port 1000 and 1002 in indicated TPMI(s) share PT-RS port 0, and PUSCH antenna port 1001 and 1003 in indicated TPMI(s) share PT-RS port 1.</w:t>
      </w:r>
    </w:p>
    <w:p w14:paraId="58193264" w14:textId="3F4A795C" w:rsidR="005E6E03" w:rsidRDefault="005E6E03" w:rsidP="005E6E03">
      <w:pPr>
        <w:jc w:val="both"/>
        <w:rPr>
          <w:szCs w:val="20"/>
        </w:rPr>
      </w:pPr>
    </w:p>
    <w:p w14:paraId="585D1B32" w14:textId="27E77EC7" w:rsidR="008D1E53" w:rsidRPr="005E6E03" w:rsidRDefault="008D1E53" w:rsidP="008D1E53">
      <w:pPr>
        <w:jc w:val="both"/>
        <w:rPr>
          <w:sz w:val="20"/>
          <w:szCs w:val="20"/>
        </w:rPr>
      </w:pPr>
      <w:r>
        <w:rPr>
          <w:sz w:val="20"/>
          <w:szCs w:val="20"/>
        </w:rPr>
        <w:t>In order to assure that</w:t>
      </w:r>
      <w:r w:rsidRPr="005E6E03">
        <w:rPr>
          <w:sz w:val="20"/>
          <w:szCs w:val="20"/>
        </w:rPr>
        <w:t xml:space="preserve"> for non-codebook based SDM STxMP, all SRS resources within a SRS resource set are associated to a single PTRS port which is different than that of the other SRS resource set</w:t>
      </w:r>
      <w:r>
        <w:rPr>
          <w:sz w:val="20"/>
          <w:szCs w:val="20"/>
        </w:rPr>
        <w:t>, we have the following proposal</w:t>
      </w:r>
    </w:p>
    <w:p w14:paraId="271E818F" w14:textId="77777777" w:rsidR="008D1E53" w:rsidRDefault="008D1E53" w:rsidP="005E6E03">
      <w:pPr>
        <w:jc w:val="both"/>
        <w:rPr>
          <w:szCs w:val="20"/>
        </w:rPr>
      </w:pPr>
    </w:p>
    <w:p w14:paraId="575A281D" w14:textId="5C4C6F95" w:rsidR="005E6E03" w:rsidRDefault="008D1E53" w:rsidP="005E6E03">
      <w:pPr>
        <w:jc w:val="both"/>
        <w:rPr>
          <w:b/>
          <w:bCs/>
          <w:i/>
          <w:iCs/>
          <w:sz w:val="20"/>
          <w:szCs w:val="20"/>
        </w:rPr>
      </w:pPr>
      <w:r w:rsidRPr="005E6E03">
        <w:rPr>
          <w:b/>
          <w:bCs/>
          <w:i/>
          <w:iCs/>
          <w:sz w:val="20"/>
          <w:szCs w:val="20"/>
        </w:rPr>
        <w:t xml:space="preserve">Proposal </w:t>
      </w:r>
      <w:r w:rsidRPr="008D1E53">
        <w:rPr>
          <w:b/>
          <w:bCs/>
          <w:i/>
          <w:iCs/>
          <w:sz w:val="20"/>
          <w:szCs w:val="20"/>
        </w:rPr>
        <w:t>10</w:t>
      </w:r>
      <w:r w:rsidRPr="005E6E03">
        <w:rPr>
          <w:b/>
          <w:bCs/>
          <w:i/>
          <w:iCs/>
          <w:sz w:val="20"/>
          <w:szCs w:val="20"/>
        </w:rPr>
        <w:t xml:space="preserve">: </w:t>
      </w:r>
      <w:r w:rsidR="005E6E03" w:rsidRPr="005E6E03">
        <w:rPr>
          <w:b/>
          <w:bCs/>
          <w:i/>
          <w:iCs/>
          <w:sz w:val="20"/>
          <w:szCs w:val="20"/>
        </w:rPr>
        <w:t>For a UE with SDM STxMP indication, maxNrofPorts per SRS resource set is assumed to be  up to 1 (not 2), and the port-index if configured is different between the two SRS resource sets</w:t>
      </w:r>
      <w:r w:rsidRPr="008D1E53">
        <w:rPr>
          <w:b/>
          <w:bCs/>
          <w:i/>
          <w:iCs/>
          <w:sz w:val="20"/>
          <w:szCs w:val="20"/>
        </w:rPr>
        <w:t>.</w:t>
      </w:r>
    </w:p>
    <w:p w14:paraId="7B619FE9" w14:textId="77777777" w:rsidR="003856A5" w:rsidRPr="005E6E03" w:rsidRDefault="003856A5" w:rsidP="005E6E03">
      <w:pPr>
        <w:jc w:val="both"/>
        <w:rPr>
          <w:b/>
          <w:bCs/>
          <w:i/>
          <w:iCs/>
          <w:sz w:val="20"/>
          <w:szCs w:val="20"/>
        </w:rPr>
      </w:pPr>
    </w:p>
    <w:p w14:paraId="41F5CAF7" w14:textId="1464C2D7" w:rsidR="003856A5" w:rsidRDefault="003856A5" w:rsidP="00205FF8">
      <w:pPr>
        <w:pStyle w:val="Heading2"/>
      </w:pPr>
      <w:r>
        <w:t xml:space="preserve">DMRS port indication for layer combination </w:t>
      </w:r>
      <w:r w:rsidR="005D337D">
        <w:t>{</w:t>
      </w:r>
      <w:r>
        <w:t>1+2</w:t>
      </w:r>
      <w:r w:rsidR="005D337D">
        <w:t>}</w:t>
      </w:r>
    </w:p>
    <w:p w14:paraId="25CD629A" w14:textId="41C206F0" w:rsidR="002B7128" w:rsidRDefault="002B7128" w:rsidP="002B7128">
      <w:pPr>
        <w:pStyle w:val="0Maintext"/>
        <w:spacing w:line="240" w:lineRule="auto"/>
        <w:ind w:firstLine="0"/>
      </w:pPr>
      <w:r>
        <w:rPr>
          <w:lang w:val="en-US"/>
        </w:rPr>
        <w:t xml:space="preserve">For </w:t>
      </w:r>
      <w:r w:rsidRPr="00621FF9">
        <w:t>DMRS port indication</w:t>
      </w:r>
      <w:r>
        <w:t xml:space="preserve"> in</w:t>
      </w:r>
      <w:r w:rsidRPr="00621FF9">
        <w:t xml:space="preserve"> SDM </w:t>
      </w:r>
      <w:r>
        <w:t xml:space="preserve">based </w:t>
      </w:r>
      <w:r w:rsidRPr="00621FF9">
        <w:t>scheme of STxMP PUSCH transmission,</w:t>
      </w:r>
      <w:r>
        <w:t xml:space="preserve"> </w:t>
      </w:r>
      <w:r w:rsidR="00A92450">
        <w:t xml:space="preserve">one open aspect is </w:t>
      </w:r>
      <w:r w:rsidR="005D337D">
        <w:t xml:space="preserve">on DMRS port association when layer combination is {1+2}. In </w:t>
      </w:r>
      <w:r>
        <w:t>was agreed in RAN1#11</w:t>
      </w:r>
      <w:r w:rsidR="005D337D">
        <w:t xml:space="preserve">1 </w:t>
      </w:r>
      <w:r>
        <w:t>that</w:t>
      </w:r>
    </w:p>
    <w:p w14:paraId="0311345F" w14:textId="63D239E5" w:rsidR="00A92450" w:rsidRPr="00A92450" w:rsidRDefault="00A92450" w:rsidP="00A92450">
      <w:pPr>
        <w:rPr>
          <w:b/>
          <w:bCs/>
          <w:sz w:val="20"/>
          <w:szCs w:val="20"/>
          <w:highlight w:val="green"/>
          <w:lang w:val="en-CA"/>
        </w:rPr>
      </w:pPr>
      <w:r w:rsidRPr="00A92450">
        <w:rPr>
          <w:b/>
          <w:bCs/>
          <w:sz w:val="20"/>
          <w:szCs w:val="20"/>
          <w:highlight w:val="green"/>
          <w:lang w:val="en-CA"/>
        </w:rPr>
        <w:t>Agreement</w:t>
      </w:r>
    </w:p>
    <w:p w14:paraId="4612C65A" w14:textId="77777777" w:rsidR="00A92450" w:rsidRPr="00A92450" w:rsidRDefault="00A92450" w:rsidP="00A92450">
      <w:pPr>
        <w:rPr>
          <w:sz w:val="20"/>
          <w:szCs w:val="20"/>
        </w:rPr>
      </w:pPr>
      <w:r w:rsidRPr="00A92450">
        <w:rPr>
          <w:sz w:val="20"/>
          <w:szCs w:val="20"/>
        </w:rPr>
        <w:t>For SDM scheme single-DCI based STxMP transmission, when L1 and L2 layers are indicated/determined by two TPMI fields of CB PUSCH or two SRI fields of NCB PUSCH respectively:</w:t>
      </w:r>
    </w:p>
    <w:p w14:paraId="59503A1F" w14:textId="77777777" w:rsidR="00A92450" w:rsidRPr="00A92450" w:rsidRDefault="00A92450" w:rsidP="00A92450">
      <w:pPr>
        <w:pStyle w:val="ListParagraph"/>
        <w:numPr>
          <w:ilvl w:val="0"/>
          <w:numId w:val="39"/>
        </w:numPr>
        <w:ind w:leftChars="0"/>
        <w:jc w:val="both"/>
        <w:rPr>
          <w:rFonts w:ascii="Times New Roman" w:hAnsi="Times New Roman"/>
          <w:szCs w:val="20"/>
        </w:rPr>
      </w:pPr>
      <w:r w:rsidRPr="00A92450">
        <w:rPr>
          <w:rFonts w:ascii="Times New Roman" w:hAnsi="Times New Roman"/>
          <w:szCs w:val="20"/>
        </w:rPr>
        <w:t>The first L1 indicated DMRS ports correspond to the L1 layers indicated by the first TPMI or SRI field</w:t>
      </w:r>
    </w:p>
    <w:p w14:paraId="75D2966B" w14:textId="77777777" w:rsidR="00A92450" w:rsidRPr="00A92450" w:rsidRDefault="00A92450" w:rsidP="00A92450">
      <w:pPr>
        <w:pStyle w:val="ListParagraph"/>
        <w:numPr>
          <w:ilvl w:val="0"/>
          <w:numId w:val="39"/>
        </w:numPr>
        <w:ind w:leftChars="0"/>
        <w:jc w:val="both"/>
        <w:rPr>
          <w:rFonts w:ascii="Times New Roman" w:hAnsi="Times New Roman"/>
          <w:szCs w:val="20"/>
        </w:rPr>
      </w:pPr>
      <w:r w:rsidRPr="00A92450">
        <w:rPr>
          <w:rFonts w:ascii="Times New Roman" w:hAnsi="Times New Roman"/>
          <w:szCs w:val="20"/>
        </w:rPr>
        <w:t>The remaining L2 indicated DMRS ports correspond to the L2 layers indicated by the second TMPI or SRI field</w:t>
      </w:r>
    </w:p>
    <w:p w14:paraId="2AE17AF0" w14:textId="77777777" w:rsidR="00A92450" w:rsidRPr="00A92450" w:rsidRDefault="00A92450" w:rsidP="00A92450">
      <w:pPr>
        <w:pStyle w:val="ListParagraph"/>
        <w:numPr>
          <w:ilvl w:val="0"/>
          <w:numId w:val="39"/>
        </w:numPr>
        <w:ind w:leftChars="0"/>
        <w:jc w:val="both"/>
        <w:rPr>
          <w:rFonts w:ascii="Times New Roman" w:hAnsi="Times New Roman"/>
          <w:szCs w:val="20"/>
        </w:rPr>
      </w:pPr>
      <w:r w:rsidRPr="00A92450">
        <w:rPr>
          <w:rFonts w:ascii="Times New Roman" w:hAnsi="Times New Roman"/>
          <w:szCs w:val="20"/>
        </w:rPr>
        <w:t>Support at least one of the following options for indication of layer combination {1+2}:</w:t>
      </w:r>
    </w:p>
    <w:p w14:paraId="27360A9A" w14:textId="77777777" w:rsidR="00A92450" w:rsidRPr="00A92450" w:rsidRDefault="00A92450" w:rsidP="00A92450">
      <w:pPr>
        <w:pStyle w:val="ListParagraph"/>
        <w:numPr>
          <w:ilvl w:val="1"/>
          <w:numId w:val="39"/>
        </w:numPr>
        <w:ind w:leftChars="0"/>
        <w:jc w:val="both"/>
        <w:rPr>
          <w:rFonts w:ascii="Times New Roman" w:hAnsi="Times New Roman"/>
          <w:szCs w:val="20"/>
        </w:rPr>
      </w:pPr>
      <w:r w:rsidRPr="00A92450">
        <w:rPr>
          <w:rFonts w:ascii="Times New Roman" w:hAnsi="Times New Roman"/>
          <w:szCs w:val="20"/>
        </w:rPr>
        <w:t>Option 1: new entry is added to DMRS table, e.g., {0, 2, 3}, {2, 0, 1}.</w:t>
      </w:r>
    </w:p>
    <w:p w14:paraId="5F417F60" w14:textId="77777777" w:rsidR="00A92450" w:rsidRPr="00A92450" w:rsidRDefault="00A92450" w:rsidP="00A92450">
      <w:pPr>
        <w:pStyle w:val="ListParagraph"/>
        <w:numPr>
          <w:ilvl w:val="1"/>
          <w:numId w:val="39"/>
        </w:numPr>
        <w:ind w:leftChars="0"/>
        <w:jc w:val="both"/>
        <w:rPr>
          <w:rFonts w:ascii="Times New Roman" w:hAnsi="Times New Roman"/>
          <w:szCs w:val="20"/>
        </w:rPr>
      </w:pPr>
      <w:r w:rsidRPr="00A92450">
        <w:rPr>
          <w:rFonts w:ascii="Times New Roman" w:hAnsi="Times New Roman"/>
          <w:szCs w:val="20"/>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6EC06003" w14:textId="77777777" w:rsidR="00A92450" w:rsidRPr="00A92450" w:rsidRDefault="00A92450" w:rsidP="00A92450">
      <w:pPr>
        <w:pStyle w:val="ListParagraph"/>
        <w:numPr>
          <w:ilvl w:val="1"/>
          <w:numId w:val="39"/>
        </w:numPr>
        <w:ind w:leftChars="0"/>
        <w:jc w:val="both"/>
        <w:rPr>
          <w:rFonts w:ascii="Times New Roman" w:hAnsi="Times New Roman"/>
          <w:szCs w:val="20"/>
        </w:rPr>
      </w:pPr>
      <w:r w:rsidRPr="00A92450">
        <w:rPr>
          <w:rFonts w:ascii="Times New Roman" w:hAnsi="Times New Roman"/>
          <w:szCs w:val="20"/>
        </w:rPr>
        <w:t xml:space="preserve">Option </w:t>
      </w:r>
      <w:r w:rsidRPr="00A92450">
        <w:rPr>
          <w:rFonts w:ascii="Times New Roman" w:hAnsi="Times New Roman"/>
          <w:szCs w:val="20"/>
          <w:lang w:eastAsia="zh-CN"/>
        </w:rPr>
        <w:t>3</w:t>
      </w:r>
      <w:r w:rsidRPr="00A92450">
        <w:rPr>
          <w:rFonts w:ascii="Times New Roman" w:hAnsi="Times New Roman"/>
          <w:szCs w:val="20"/>
        </w:rPr>
        <w:t>:</w:t>
      </w:r>
      <w:r w:rsidRPr="00A92450">
        <w:rPr>
          <w:rFonts w:ascii="Times New Roman" w:hAnsi="Times New Roman"/>
          <w:szCs w:val="20"/>
          <w:lang w:eastAsia="zh-CN"/>
        </w:rPr>
        <w:t xml:space="preserve"> For layer combination of {1+2}, the DMRS port in the CDM group with only one port is mapped to the SRI/TPMI field indicating one layer, and the DMRS ports in the CDM group with 2 ports are mapped to the SRI/TPMI field indicating 2 layers</w:t>
      </w:r>
    </w:p>
    <w:p w14:paraId="653040A2" w14:textId="77777777" w:rsidR="00A92450" w:rsidRPr="00A92450" w:rsidRDefault="00A92450" w:rsidP="00A92450">
      <w:pPr>
        <w:pStyle w:val="ListParagraph"/>
        <w:numPr>
          <w:ilvl w:val="1"/>
          <w:numId w:val="39"/>
        </w:numPr>
        <w:ind w:leftChars="0"/>
        <w:jc w:val="both"/>
        <w:rPr>
          <w:rFonts w:ascii="Times New Roman" w:hAnsi="Times New Roman"/>
          <w:szCs w:val="20"/>
        </w:rPr>
      </w:pPr>
      <w:r w:rsidRPr="00A92450">
        <w:rPr>
          <w:rFonts w:ascii="Times New Roman" w:hAnsi="Times New Roman"/>
          <w:szCs w:val="20"/>
          <w:lang w:eastAsia="zh-CN"/>
        </w:rPr>
        <w:t>Other options are not precluded</w:t>
      </w:r>
    </w:p>
    <w:p w14:paraId="15610163" w14:textId="77777777" w:rsidR="002B7128" w:rsidRDefault="002B7128" w:rsidP="002B7128">
      <w:pPr>
        <w:pStyle w:val="0Maintext"/>
        <w:spacing w:line="240" w:lineRule="auto"/>
        <w:ind w:firstLine="0"/>
      </w:pPr>
    </w:p>
    <w:p w14:paraId="457EF61A" w14:textId="6192D38A" w:rsidR="002B7128" w:rsidRDefault="00FE6FAB" w:rsidP="002B7128">
      <w:pPr>
        <w:pStyle w:val="0Maintext"/>
        <w:spacing w:line="240" w:lineRule="auto"/>
        <w:ind w:firstLine="0"/>
      </w:pPr>
      <w:r>
        <w:t xml:space="preserve">In our view both Option 2 and 3 work, and there is no need to introduce new entries to DMRS table. We have a slight preference in option 2, as option 3 restricts DMRS ports of a PUSCH of ranks 2 to be on the same CDM group. </w:t>
      </w:r>
    </w:p>
    <w:p w14:paraId="5067597D" w14:textId="23F6C29B" w:rsidR="00870D2D" w:rsidRDefault="002B7128" w:rsidP="00537D1F">
      <w:pPr>
        <w:pStyle w:val="0Maintext"/>
        <w:spacing w:line="240" w:lineRule="auto"/>
        <w:ind w:firstLine="0"/>
        <w:rPr>
          <w:b/>
          <w:bCs/>
          <w:i/>
          <w:iCs/>
          <w:lang w:val="en-CA" w:eastAsia="zh-CN"/>
        </w:rPr>
      </w:pPr>
      <w:r w:rsidRPr="00E96C6C">
        <w:rPr>
          <w:b/>
          <w:bCs/>
          <w:i/>
          <w:iCs/>
          <w:lang w:val="en-US" w:eastAsia="zh-CN"/>
        </w:rPr>
        <w:t xml:space="preserve">Proposal </w:t>
      </w:r>
      <w:r w:rsidR="00FE6FAB">
        <w:rPr>
          <w:b/>
          <w:bCs/>
          <w:i/>
          <w:iCs/>
          <w:lang w:val="en-US" w:eastAsia="zh-CN"/>
        </w:rPr>
        <w:t>11</w:t>
      </w:r>
      <w:r w:rsidRPr="00E96C6C">
        <w:rPr>
          <w:b/>
          <w:bCs/>
          <w:i/>
          <w:iCs/>
          <w:lang w:val="en-US" w:eastAsia="zh-CN"/>
        </w:rPr>
        <w:t xml:space="preserve">: </w:t>
      </w:r>
      <w:r w:rsidR="00FE6FAB">
        <w:rPr>
          <w:b/>
          <w:bCs/>
          <w:i/>
          <w:iCs/>
          <w:lang w:val="en-US" w:eastAsia="zh-CN"/>
        </w:rPr>
        <w:t>Support Option 2 for DMRS port indication for layer combination {1+2}</w:t>
      </w:r>
      <w:r w:rsidRPr="003A42FB">
        <w:rPr>
          <w:b/>
          <w:bCs/>
          <w:i/>
          <w:iCs/>
          <w:lang w:val="en-CA" w:eastAsia="zh-CN"/>
        </w:rPr>
        <w:t>.</w:t>
      </w:r>
    </w:p>
    <w:p w14:paraId="757AEEE3" w14:textId="77777777" w:rsidR="00537D1F" w:rsidRDefault="00537D1F" w:rsidP="00537D1F">
      <w:pPr>
        <w:pStyle w:val="Heading2"/>
      </w:pPr>
      <w:r>
        <w:t>PUSCH Mapping to REs</w:t>
      </w:r>
    </w:p>
    <w:p w14:paraId="082B61DF" w14:textId="77777777" w:rsidR="00537D1F" w:rsidRDefault="00537D1F" w:rsidP="00537D1F">
      <w:pPr>
        <w:jc w:val="both"/>
        <w:rPr>
          <w:rFonts w:cs="Batang"/>
          <w:sz w:val="20"/>
          <w:szCs w:val="20"/>
        </w:rPr>
      </w:pPr>
      <w:r w:rsidRPr="00802205">
        <w:rPr>
          <w:rFonts w:cs="Batang"/>
          <w:sz w:val="20"/>
          <w:szCs w:val="20"/>
        </w:rPr>
        <w:t>If UE is indicated to transmit</w:t>
      </w:r>
      <w:r>
        <w:rPr>
          <w:rFonts w:cs="Batang"/>
          <w:sz w:val="20"/>
          <w:szCs w:val="20"/>
        </w:rPr>
        <w:t xml:space="preserve"> </w:t>
      </w:r>
      <w:r w:rsidRPr="00802205">
        <w:rPr>
          <w:rFonts w:cs="Batang"/>
          <w:sz w:val="20"/>
          <w:szCs w:val="20"/>
        </w:rPr>
        <w:t xml:space="preserve">a single TB </w:t>
      </w:r>
      <w:r>
        <w:rPr>
          <w:rFonts w:cs="Batang"/>
          <w:sz w:val="20"/>
          <w:szCs w:val="20"/>
        </w:rPr>
        <w:t xml:space="preserve">through simultaneous PUSCH </w:t>
      </w:r>
      <w:r w:rsidRPr="00802205">
        <w:rPr>
          <w:rFonts w:cs="Batang"/>
          <w:sz w:val="20"/>
          <w:szCs w:val="20"/>
        </w:rPr>
        <w:t>transmissions</w:t>
      </w:r>
      <w:r>
        <w:rPr>
          <w:rFonts w:cs="Batang"/>
          <w:sz w:val="20"/>
          <w:szCs w:val="20"/>
        </w:rPr>
        <w:t xml:space="preserve"> </w:t>
      </w:r>
      <w:r w:rsidRPr="00802205">
        <w:rPr>
          <w:rFonts w:cs="Batang"/>
          <w:sz w:val="20"/>
          <w:szCs w:val="20"/>
        </w:rPr>
        <w:t xml:space="preserve">over multi-panel, </w:t>
      </w:r>
      <w:r>
        <w:rPr>
          <w:rFonts w:cs="Batang"/>
          <w:sz w:val="20"/>
          <w:szCs w:val="20"/>
        </w:rPr>
        <w:t>current specification can be adopted to determine the TB size. For mapping of the coded symbols to the REs, different options can be discussed, For example</w:t>
      </w:r>
    </w:p>
    <w:p w14:paraId="03564E9B" w14:textId="77777777" w:rsidR="00537D1F" w:rsidRDefault="00537D1F" w:rsidP="00537D1F">
      <w:pPr>
        <w:pStyle w:val="ListParagraph"/>
        <w:numPr>
          <w:ilvl w:val="0"/>
          <w:numId w:val="17"/>
        </w:numPr>
        <w:ind w:leftChars="0"/>
        <w:jc w:val="both"/>
        <w:rPr>
          <w:rFonts w:cs="Batang"/>
          <w:szCs w:val="20"/>
        </w:rPr>
      </w:pPr>
      <w:r>
        <w:rPr>
          <w:rFonts w:cs="Batang"/>
          <w:szCs w:val="20"/>
        </w:rPr>
        <w:lastRenderedPageBreak/>
        <w:t xml:space="preserve">Option </w:t>
      </w:r>
      <w:r w:rsidRPr="00C90BE2">
        <w:rPr>
          <w:rFonts w:cs="Batang"/>
          <w:szCs w:val="20"/>
        </w:rPr>
        <w:t xml:space="preserve">1: start with the first allocated symbol, the coded symbols are mapped in frequency first to all resource elements (REs) associated to </w:t>
      </w:r>
      <w:r>
        <w:rPr>
          <w:rFonts w:cs="Batang"/>
          <w:szCs w:val="20"/>
        </w:rPr>
        <w:t>the 1</w:t>
      </w:r>
      <w:r w:rsidRPr="002672E4">
        <w:rPr>
          <w:rFonts w:cs="Batang"/>
          <w:szCs w:val="20"/>
          <w:vertAlign w:val="superscript"/>
        </w:rPr>
        <w:t>st</w:t>
      </w:r>
      <w:r>
        <w:rPr>
          <w:rFonts w:cs="Batang"/>
          <w:szCs w:val="20"/>
        </w:rPr>
        <w:t xml:space="preserve"> </w:t>
      </w:r>
      <w:r w:rsidRPr="00C90BE2">
        <w:rPr>
          <w:rFonts w:cs="Batang"/>
          <w:szCs w:val="20"/>
        </w:rPr>
        <w:t>PUSCH</w:t>
      </w:r>
      <w:r>
        <w:rPr>
          <w:rFonts w:cs="Batang"/>
          <w:szCs w:val="20"/>
        </w:rPr>
        <w:t xml:space="preserve"> </w:t>
      </w:r>
      <w:r w:rsidRPr="00C90BE2">
        <w:rPr>
          <w:rFonts w:cs="Batang"/>
          <w:szCs w:val="20"/>
        </w:rPr>
        <w:t>and next to REs associated to</w:t>
      </w:r>
      <w:r>
        <w:rPr>
          <w:rFonts w:cs="Batang"/>
          <w:szCs w:val="20"/>
        </w:rPr>
        <w:t xml:space="preserve"> the 2</w:t>
      </w:r>
      <w:r w:rsidRPr="002672E4">
        <w:rPr>
          <w:rFonts w:cs="Batang"/>
          <w:szCs w:val="20"/>
          <w:vertAlign w:val="superscript"/>
        </w:rPr>
        <w:t>nd</w:t>
      </w:r>
      <w:r>
        <w:rPr>
          <w:rFonts w:cs="Batang"/>
          <w:szCs w:val="20"/>
        </w:rPr>
        <w:t xml:space="preserve"> </w:t>
      </w:r>
      <w:r w:rsidRPr="00C90BE2">
        <w:rPr>
          <w:rFonts w:cs="Batang"/>
          <w:szCs w:val="20"/>
        </w:rPr>
        <w:t xml:space="preserve">PUSCH. </w:t>
      </w:r>
      <w:r>
        <w:rPr>
          <w:rFonts w:cs="Batang"/>
          <w:szCs w:val="20"/>
        </w:rPr>
        <w:t>Next</w:t>
      </w:r>
      <w:r w:rsidRPr="00C90BE2">
        <w:rPr>
          <w:rFonts w:cs="Batang"/>
          <w:szCs w:val="20"/>
        </w:rPr>
        <w:t xml:space="preserve"> move to the next symbol</w:t>
      </w:r>
      <w:r>
        <w:rPr>
          <w:rFonts w:cs="Batang"/>
          <w:szCs w:val="20"/>
        </w:rPr>
        <w:t>.</w:t>
      </w:r>
      <w:r w:rsidRPr="00C90BE2">
        <w:rPr>
          <w:rFonts w:cs="Batang"/>
          <w:szCs w:val="20"/>
        </w:rPr>
        <w:t xml:space="preserve">  </w:t>
      </w:r>
    </w:p>
    <w:p w14:paraId="21123254" w14:textId="77777777" w:rsidR="00537D1F" w:rsidRDefault="00537D1F" w:rsidP="00537D1F">
      <w:pPr>
        <w:pStyle w:val="ListParagraph"/>
        <w:numPr>
          <w:ilvl w:val="0"/>
          <w:numId w:val="17"/>
        </w:numPr>
        <w:ind w:leftChars="0"/>
        <w:jc w:val="both"/>
        <w:rPr>
          <w:rFonts w:cs="Batang"/>
          <w:szCs w:val="20"/>
        </w:rPr>
      </w:pPr>
      <w:r>
        <w:rPr>
          <w:rFonts w:cs="Batang"/>
          <w:szCs w:val="20"/>
        </w:rPr>
        <w:t xml:space="preserve">Option </w:t>
      </w:r>
      <w:r w:rsidRPr="002672E4">
        <w:rPr>
          <w:rFonts w:cs="Batang"/>
          <w:szCs w:val="20"/>
        </w:rPr>
        <w:t xml:space="preserve">2: start with </w:t>
      </w:r>
      <w:r>
        <w:rPr>
          <w:rFonts w:cs="Batang"/>
          <w:szCs w:val="20"/>
        </w:rPr>
        <w:t>1</w:t>
      </w:r>
      <w:r w:rsidRPr="002672E4">
        <w:rPr>
          <w:rFonts w:cs="Batang"/>
          <w:szCs w:val="20"/>
          <w:vertAlign w:val="superscript"/>
        </w:rPr>
        <w:t>st</w:t>
      </w:r>
      <w:r>
        <w:rPr>
          <w:rFonts w:cs="Batang"/>
          <w:szCs w:val="20"/>
        </w:rPr>
        <w:t xml:space="preserve"> PUSCH</w:t>
      </w:r>
      <w:r w:rsidRPr="002672E4">
        <w:rPr>
          <w:rFonts w:cs="Batang"/>
          <w:szCs w:val="20"/>
        </w:rPr>
        <w:t xml:space="preserve">, coded bits are mapped in all frequency and time REs associated to </w:t>
      </w:r>
      <w:r>
        <w:rPr>
          <w:rFonts w:cs="Batang"/>
          <w:szCs w:val="20"/>
        </w:rPr>
        <w:t>1</w:t>
      </w:r>
      <w:r w:rsidRPr="002672E4">
        <w:rPr>
          <w:rFonts w:cs="Batang"/>
          <w:szCs w:val="20"/>
          <w:vertAlign w:val="superscript"/>
        </w:rPr>
        <w:t>st</w:t>
      </w:r>
      <w:r>
        <w:rPr>
          <w:rFonts w:cs="Batang"/>
          <w:szCs w:val="20"/>
        </w:rPr>
        <w:t xml:space="preserve"> PUSCH</w:t>
      </w:r>
      <w:r w:rsidRPr="002672E4">
        <w:rPr>
          <w:rFonts w:cs="Batang"/>
          <w:szCs w:val="20"/>
        </w:rPr>
        <w:t xml:space="preserve"> (frequency next time). Next</w:t>
      </w:r>
      <w:r>
        <w:rPr>
          <w:rFonts w:cs="Batang"/>
          <w:szCs w:val="20"/>
        </w:rPr>
        <w:t>,</w:t>
      </w:r>
      <w:r w:rsidRPr="002672E4">
        <w:rPr>
          <w:rFonts w:cs="Batang"/>
          <w:szCs w:val="20"/>
        </w:rPr>
        <w:t xml:space="preserve"> move to </w:t>
      </w:r>
      <w:r>
        <w:rPr>
          <w:rFonts w:cs="Batang"/>
          <w:szCs w:val="20"/>
        </w:rPr>
        <w:t>2</w:t>
      </w:r>
      <w:r w:rsidRPr="002672E4">
        <w:rPr>
          <w:rFonts w:cs="Batang"/>
          <w:szCs w:val="20"/>
          <w:vertAlign w:val="superscript"/>
        </w:rPr>
        <w:t>nd</w:t>
      </w:r>
      <w:r>
        <w:rPr>
          <w:rFonts w:cs="Batang"/>
          <w:szCs w:val="20"/>
        </w:rPr>
        <w:t xml:space="preserve"> PUSCH.</w:t>
      </w:r>
    </w:p>
    <w:p w14:paraId="522185D3" w14:textId="77777777" w:rsidR="00537D1F" w:rsidRDefault="00537D1F" w:rsidP="00537D1F">
      <w:pPr>
        <w:jc w:val="both"/>
        <w:rPr>
          <w:rFonts w:cs="Batang"/>
          <w:szCs w:val="20"/>
        </w:rPr>
      </w:pPr>
    </w:p>
    <w:p w14:paraId="6B17CA2A" w14:textId="26BF7FE5" w:rsidR="00537D1F" w:rsidRDefault="00537D1F" w:rsidP="00537D1F">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12</w:t>
      </w:r>
      <w:r w:rsidRPr="00E96C6C">
        <w:rPr>
          <w:b/>
          <w:bCs/>
          <w:i/>
          <w:iCs/>
          <w:lang w:val="en-US" w:eastAsia="zh-CN"/>
        </w:rPr>
        <w:t xml:space="preserve">: </w:t>
      </w:r>
      <w:r>
        <w:rPr>
          <w:b/>
          <w:bCs/>
          <w:i/>
          <w:iCs/>
        </w:rPr>
        <w:t xml:space="preserve">RAN1 should study different PUSCH mapping schemes in terms of UE complexity and/or PUSCH reliability. </w:t>
      </w:r>
    </w:p>
    <w:p w14:paraId="4C946F34" w14:textId="77777777" w:rsidR="00537D1F" w:rsidRDefault="00537D1F" w:rsidP="00537D1F">
      <w:pPr>
        <w:pStyle w:val="0Maintext"/>
        <w:spacing w:line="240" w:lineRule="auto"/>
        <w:ind w:firstLine="0"/>
        <w:rPr>
          <w:lang w:val="en-US"/>
        </w:rPr>
      </w:pPr>
    </w:p>
    <w:p w14:paraId="46005333" w14:textId="46FD7D45" w:rsidR="00650026" w:rsidRDefault="00856799" w:rsidP="00DE0B03">
      <w:pPr>
        <w:pStyle w:val="Heading2"/>
      </w:pPr>
      <w:r>
        <w:t>UCI multiplexing procedures</w:t>
      </w:r>
    </w:p>
    <w:p w14:paraId="21C30E4C" w14:textId="528E376F" w:rsidR="00856799" w:rsidRDefault="00856799" w:rsidP="00502505">
      <w:pPr>
        <w:jc w:val="both"/>
        <w:rPr>
          <w:rFonts w:cs="Batang"/>
          <w:sz w:val="20"/>
          <w:szCs w:val="20"/>
          <w:lang w:eastAsia="en-US"/>
        </w:rPr>
      </w:pPr>
      <w:r w:rsidRPr="00856799">
        <w:rPr>
          <w:rFonts w:cs="Batang"/>
          <w:sz w:val="20"/>
          <w:szCs w:val="20"/>
          <w:lang w:eastAsia="en-US"/>
        </w:rPr>
        <w:t xml:space="preserve">If a </w:t>
      </w:r>
      <w:r w:rsidR="007E3921">
        <w:rPr>
          <w:rFonts w:cs="Batang"/>
          <w:sz w:val="20"/>
          <w:szCs w:val="20"/>
          <w:lang w:eastAsia="en-US"/>
        </w:rPr>
        <w:t xml:space="preserve">m-TRP based </w:t>
      </w:r>
      <w:r w:rsidRPr="00856799">
        <w:rPr>
          <w:rFonts w:cs="Batang"/>
          <w:sz w:val="20"/>
          <w:szCs w:val="20"/>
          <w:lang w:eastAsia="en-US"/>
        </w:rPr>
        <w:t>PUSCH</w:t>
      </w:r>
      <w:r w:rsidR="007E3921">
        <w:rPr>
          <w:rFonts w:cs="Batang"/>
          <w:sz w:val="20"/>
          <w:szCs w:val="20"/>
          <w:lang w:eastAsia="en-US"/>
        </w:rPr>
        <w:t xml:space="preserve"> indicated for STxMP</w:t>
      </w:r>
      <w:r w:rsidRPr="00856799">
        <w:rPr>
          <w:rFonts w:cs="Batang"/>
          <w:sz w:val="20"/>
          <w:szCs w:val="20"/>
          <w:lang w:eastAsia="en-US"/>
        </w:rPr>
        <w:t xml:space="preserve"> with SDM scheme overlaps in time with </w:t>
      </w:r>
      <w:r>
        <w:rPr>
          <w:rFonts w:cs="Batang"/>
          <w:sz w:val="20"/>
          <w:szCs w:val="20"/>
          <w:lang w:eastAsia="en-US"/>
        </w:rPr>
        <w:t>a</w:t>
      </w:r>
      <w:r w:rsidRPr="00856799">
        <w:rPr>
          <w:rFonts w:cs="Batang"/>
          <w:sz w:val="20"/>
          <w:szCs w:val="20"/>
          <w:lang w:eastAsia="en-US"/>
        </w:rPr>
        <w:t xml:space="preserve"> PUCCH that is associated to single TRP (s-TRP)</w:t>
      </w:r>
      <w:r>
        <w:rPr>
          <w:rFonts w:cs="Batang"/>
          <w:sz w:val="20"/>
          <w:szCs w:val="20"/>
          <w:lang w:eastAsia="en-US"/>
        </w:rPr>
        <w:t xml:space="preserve">, </w:t>
      </w:r>
      <w:r w:rsidRPr="00856799">
        <w:rPr>
          <w:rFonts w:cs="Batang"/>
          <w:sz w:val="20"/>
          <w:szCs w:val="20"/>
          <w:lang w:eastAsia="en-US"/>
        </w:rPr>
        <w:t xml:space="preserve">UCI </w:t>
      </w:r>
      <w:r>
        <w:rPr>
          <w:rFonts w:cs="Batang"/>
          <w:sz w:val="20"/>
          <w:szCs w:val="20"/>
          <w:lang w:eastAsia="en-US"/>
        </w:rPr>
        <w:t xml:space="preserve">multiplying procedure may follow the existing specification per PUCCH+PUSCH resources that are associated to the same TRP. In other words, UE may resolve </w:t>
      </w:r>
      <w:r w:rsidR="00502505">
        <w:rPr>
          <w:rFonts w:cs="Batang"/>
          <w:sz w:val="20"/>
          <w:szCs w:val="20"/>
          <w:lang w:eastAsia="en-US"/>
        </w:rPr>
        <w:t xml:space="preserve">per panel </w:t>
      </w:r>
      <w:r>
        <w:rPr>
          <w:rFonts w:cs="Batang"/>
          <w:sz w:val="20"/>
          <w:szCs w:val="20"/>
          <w:lang w:eastAsia="en-US"/>
        </w:rPr>
        <w:t>PUCCH+PUSCH collision (multiplex UCI, drop PUCCH</w:t>
      </w:r>
      <w:r w:rsidR="00502505">
        <w:rPr>
          <w:rFonts w:cs="Batang"/>
          <w:sz w:val="20"/>
          <w:szCs w:val="20"/>
          <w:lang w:eastAsia="en-US"/>
        </w:rPr>
        <w:t xml:space="preserve">, etc) based existing procedures. </w:t>
      </w:r>
    </w:p>
    <w:p w14:paraId="29D457F6" w14:textId="77777777" w:rsidR="00FD7ED6" w:rsidRDefault="00FD7ED6" w:rsidP="00502505">
      <w:pPr>
        <w:jc w:val="both"/>
        <w:rPr>
          <w:rFonts w:cs="Batang"/>
          <w:sz w:val="20"/>
          <w:szCs w:val="20"/>
          <w:lang w:eastAsia="en-US"/>
        </w:rPr>
      </w:pPr>
    </w:p>
    <w:p w14:paraId="6C2D667B" w14:textId="097F7CC8" w:rsidR="00502505" w:rsidRPr="00FD7ED6" w:rsidRDefault="00502505" w:rsidP="00502505">
      <w:pPr>
        <w:jc w:val="both"/>
        <w:rPr>
          <w:rFonts w:cs="Batang"/>
          <w:b/>
          <w:bCs/>
          <w:i/>
          <w:iCs/>
          <w:sz w:val="20"/>
          <w:szCs w:val="20"/>
          <w:lang w:eastAsia="en-US"/>
        </w:rPr>
      </w:pPr>
      <w:r w:rsidRPr="00502505">
        <w:rPr>
          <w:rFonts w:cs="Batang"/>
          <w:b/>
          <w:bCs/>
          <w:i/>
          <w:iCs/>
          <w:sz w:val="20"/>
          <w:szCs w:val="20"/>
          <w:lang w:eastAsia="en-US"/>
        </w:rPr>
        <w:t xml:space="preserve">Proposal </w:t>
      </w:r>
      <w:r w:rsidR="00537D1F">
        <w:rPr>
          <w:rFonts w:cs="Batang"/>
          <w:b/>
          <w:bCs/>
          <w:i/>
          <w:iCs/>
          <w:sz w:val="20"/>
          <w:szCs w:val="20"/>
          <w:lang w:eastAsia="en-US"/>
        </w:rPr>
        <w:t>13</w:t>
      </w:r>
      <w:r w:rsidRPr="00502505">
        <w:rPr>
          <w:rFonts w:cs="Batang"/>
          <w:b/>
          <w:bCs/>
          <w:i/>
          <w:iCs/>
          <w:sz w:val="20"/>
          <w:szCs w:val="20"/>
          <w:lang w:eastAsia="en-US"/>
        </w:rPr>
        <w:t>: If a</w:t>
      </w:r>
      <w:r w:rsidRPr="00FD7ED6">
        <w:rPr>
          <w:rFonts w:cs="Batang"/>
          <w:b/>
          <w:bCs/>
          <w:i/>
          <w:iCs/>
          <w:sz w:val="20"/>
          <w:szCs w:val="20"/>
          <w:lang w:eastAsia="en-US"/>
        </w:rPr>
        <w:t xml:space="preserve"> mTRP based</w:t>
      </w:r>
      <w:r w:rsidRPr="00502505">
        <w:rPr>
          <w:rFonts w:cs="Batang"/>
          <w:b/>
          <w:bCs/>
          <w:i/>
          <w:iCs/>
          <w:sz w:val="20"/>
          <w:szCs w:val="20"/>
          <w:lang w:eastAsia="en-US"/>
        </w:rPr>
        <w:t xml:space="preserve"> PUSCH</w:t>
      </w:r>
      <w:r w:rsidRPr="00FD7ED6">
        <w:rPr>
          <w:rFonts w:cs="Batang"/>
          <w:b/>
          <w:bCs/>
          <w:i/>
          <w:iCs/>
          <w:sz w:val="20"/>
          <w:szCs w:val="20"/>
          <w:lang w:eastAsia="en-US"/>
        </w:rPr>
        <w:t>+PUSCH</w:t>
      </w:r>
      <w:r w:rsidRPr="00502505">
        <w:rPr>
          <w:rFonts w:cs="Batang"/>
          <w:b/>
          <w:bCs/>
          <w:i/>
          <w:iCs/>
          <w:sz w:val="20"/>
          <w:szCs w:val="20"/>
          <w:lang w:eastAsia="en-US"/>
        </w:rPr>
        <w:t xml:space="preserve"> overlaps in time with </w:t>
      </w:r>
      <w:r w:rsidRPr="00FD7ED6">
        <w:rPr>
          <w:rFonts w:cs="Batang"/>
          <w:b/>
          <w:bCs/>
          <w:i/>
          <w:iCs/>
          <w:sz w:val="20"/>
          <w:szCs w:val="20"/>
          <w:lang w:eastAsia="en-US"/>
        </w:rPr>
        <w:t>a</w:t>
      </w:r>
      <w:r w:rsidRPr="00502505">
        <w:rPr>
          <w:rFonts w:cs="Batang"/>
          <w:b/>
          <w:bCs/>
          <w:i/>
          <w:iCs/>
          <w:sz w:val="20"/>
          <w:szCs w:val="20"/>
          <w:lang w:eastAsia="en-US"/>
        </w:rPr>
        <w:t xml:space="preserve"> PUCCH that is associated to </w:t>
      </w:r>
      <w:r w:rsidRPr="00FD7ED6">
        <w:rPr>
          <w:rFonts w:cs="Batang"/>
          <w:b/>
          <w:bCs/>
          <w:i/>
          <w:iCs/>
          <w:sz w:val="20"/>
          <w:szCs w:val="20"/>
          <w:lang w:eastAsia="en-US"/>
        </w:rPr>
        <w:t>a s</w:t>
      </w:r>
      <w:r w:rsidRPr="00502505">
        <w:rPr>
          <w:rFonts w:cs="Batang"/>
          <w:b/>
          <w:bCs/>
          <w:i/>
          <w:iCs/>
          <w:sz w:val="20"/>
          <w:szCs w:val="20"/>
          <w:lang w:eastAsia="en-US"/>
        </w:rPr>
        <w:t>TRP</w:t>
      </w:r>
      <w:r w:rsidRPr="00FD7ED6">
        <w:rPr>
          <w:rFonts w:cs="Batang"/>
          <w:b/>
          <w:bCs/>
          <w:i/>
          <w:iCs/>
          <w:sz w:val="20"/>
          <w:szCs w:val="20"/>
          <w:lang w:eastAsia="en-US"/>
        </w:rPr>
        <w:t xml:space="preserve">, </w:t>
      </w:r>
      <w:r w:rsidRPr="00502505">
        <w:rPr>
          <w:rFonts w:cs="Batang"/>
          <w:b/>
          <w:bCs/>
          <w:i/>
          <w:iCs/>
          <w:sz w:val="20"/>
          <w:szCs w:val="20"/>
          <w:lang w:eastAsia="en-US"/>
        </w:rPr>
        <w:t>UCI is multiplexed only on the PUSCH resource</w:t>
      </w:r>
      <w:r w:rsidRPr="00FD7ED6">
        <w:rPr>
          <w:rFonts w:cs="Batang"/>
          <w:b/>
          <w:bCs/>
          <w:i/>
          <w:iCs/>
          <w:sz w:val="20"/>
          <w:szCs w:val="20"/>
          <w:lang w:eastAsia="en-US"/>
        </w:rPr>
        <w:t xml:space="preserve"> that is</w:t>
      </w:r>
      <w:r w:rsidRPr="00502505">
        <w:rPr>
          <w:rFonts w:cs="Batang"/>
          <w:b/>
          <w:bCs/>
          <w:i/>
          <w:iCs/>
          <w:sz w:val="20"/>
          <w:szCs w:val="20"/>
          <w:lang w:eastAsia="en-US"/>
        </w:rPr>
        <w:t xml:space="preserve"> associated to the same TRP/beam/panel as of PUCCH</w:t>
      </w:r>
    </w:p>
    <w:p w14:paraId="04206EFF" w14:textId="7518508C" w:rsidR="00502505" w:rsidRPr="00FD7ED6" w:rsidRDefault="00502505" w:rsidP="00502505">
      <w:pPr>
        <w:pStyle w:val="ListParagraph"/>
        <w:numPr>
          <w:ilvl w:val="0"/>
          <w:numId w:val="28"/>
        </w:numPr>
        <w:ind w:leftChars="0"/>
        <w:jc w:val="both"/>
        <w:rPr>
          <w:rFonts w:ascii="Times New Roman" w:eastAsia="Times New Roman" w:hAnsi="Times New Roman" w:cs="Batang"/>
          <w:b/>
          <w:bCs/>
          <w:i/>
          <w:iCs/>
          <w:szCs w:val="20"/>
          <w:lang w:val="en-US" w:eastAsia="en-US"/>
        </w:rPr>
      </w:pPr>
      <w:r w:rsidRPr="00FD7ED6">
        <w:rPr>
          <w:rFonts w:ascii="Times New Roman" w:eastAsia="Times New Roman" w:hAnsi="Times New Roman" w:cs="Batang"/>
          <w:b/>
          <w:bCs/>
          <w:i/>
          <w:iCs/>
          <w:szCs w:val="20"/>
          <w:lang w:val="en-US" w:eastAsia="en-US"/>
        </w:rPr>
        <w:t xml:space="preserve">FFS: </w:t>
      </w:r>
      <w:r w:rsidR="00FD7ED6" w:rsidRPr="00FD7ED6">
        <w:rPr>
          <w:rFonts w:ascii="Times New Roman" w:eastAsia="Times New Roman" w:hAnsi="Times New Roman" w:cs="Batang"/>
          <w:b/>
          <w:bCs/>
          <w:i/>
          <w:iCs/>
          <w:szCs w:val="20"/>
          <w:lang w:val="en-US" w:eastAsia="en-US"/>
        </w:rPr>
        <w:t xml:space="preserve">How </w:t>
      </w:r>
      <w:r w:rsidRPr="00FD7ED6">
        <w:rPr>
          <w:rFonts w:ascii="Times New Roman" w:eastAsia="Times New Roman" w:hAnsi="Times New Roman" w:cs="Batang"/>
          <w:b/>
          <w:bCs/>
          <w:i/>
          <w:iCs/>
          <w:szCs w:val="20"/>
          <w:lang w:val="en-US" w:eastAsia="en-US"/>
        </w:rPr>
        <w:t>the code-rate for UCI multiplexing</w:t>
      </w:r>
      <w:r w:rsidR="00FD7ED6" w:rsidRPr="00FD7ED6">
        <w:rPr>
          <w:rFonts w:ascii="Times New Roman" w:eastAsia="Times New Roman" w:hAnsi="Times New Roman" w:cs="Batang"/>
          <w:b/>
          <w:bCs/>
          <w:i/>
          <w:iCs/>
          <w:szCs w:val="20"/>
          <w:lang w:val="en-US" w:eastAsia="en-US"/>
        </w:rPr>
        <w:t xml:space="preserve"> is determined, </w:t>
      </w:r>
      <w:r w:rsidR="007E3921" w:rsidRPr="00FD7ED6">
        <w:rPr>
          <w:rFonts w:ascii="Times New Roman" w:eastAsia="Times New Roman" w:hAnsi="Times New Roman" w:cs="Batang"/>
          <w:b/>
          <w:bCs/>
          <w:i/>
          <w:iCs/>
          <w:szCs w:val="20"/>
          <w:lang w:val="en-US" w:eastAsia="en-US"/>
        </w:rPr>
        <w:t>i.e.,</w:t>
      </w:r>
      <w:r w:rsidR="00FD7ED6" w:rsidRPr="00FD7ED6">
        <w:rPr>
          <w:rFonts w:ascii="Times New Roman" w:eastAsia="Times New Roman" w:hAnsi="Times New Roman" w:cs="Batang"/>
          <w:b/>
          <w:bCs/>
          <w:i/>
          <w:iCs/>
          <w:szCs w:val="20"/>
          <w:lang w:val="en-US" w:eastAsia="en-US"/>
        </w:rPr>
        <w:t xml:space="preserve"> based on REs allocated to both PUSCHs</w:t>
      </w:r>
      <w:r w:rsidR="007E3921">
        <w:rPr>
          <w:rFonts w:ascii="Times New Roman" w:eastAsia="Times New Roman" w:hAnsi="Times New Roman" w:cs="Batang"/>
          <w:b/>
          <w:bCs/>
          <w:i/>
          <w:iCs/>
          <w:szCs w:val="20"/>
          <w:lang w:val="en-US" w:eastAsia="en-US"/>
        </w:rPr>
        <w:t>,</w:t>
      </w:r>
      <w:r w:rsidR="00FD7ED6" w:rsidRPr="00FD7ED6">
        <w:rPr>
          <w:rFonts w:ascii="Times New Roman" w:eastAsia="Times New Roman" w:hAnsi="Times New Roman" w:cs="Batang"/>
          <w:b/>
          <w:bCs/>
          <w:i/>
          <w:iCs/>
          <w:szCs w:val="20"/>
          <w:lang w:val="en-US" w:eastAsia="en-US"/>
        </w:rPr>
        <w:t xml:space="preserve"> or based on only those </w:t>
      </w:r>
      <w:r w:rsidRPr="00FD7ED6">
        <w:rPr>
          <w:rFonts w:ascii="Times New Roman" w:eastAsia="Times New Roman" w:hAnsi="Times New Roman" w:cs="Batang"/>
          <w:b/>
          <w:bCs/>
          <w:i/>
          <w:iCs/>
          <w:szCs w:val="20"/>
          <w:lang w:val="en-US" w:eastAsia="en-US"/>
        </w:rPr>
        <w:t xml:space="preserve">REs associated to </w:t>
      </w:r>
      <w:r w:rsidR="007E3921">
        <w:rPr>
          <w:rFonts w:ascii="Times New Roman" w:eastAsia="Times New Roman" w:hAnsi="Times New Roman" w:cs="Batang"/>
          <w:b/>
          <w:bCs/>
          <w:i/>
          <w:iCs/>
          <w:szCs w:val="20"/>
          <w:lang w:val="en-US" w:eastAsia="en-US"/>
        </w:rPr>
        <w:t>the</w:t>
      </w:r>
      <w:r w:rsidRPr="00FD7ED6">
        <w:rPr>
          <w:rFonts w:ascii="Times New Roman" w:eastAsia="Times New Roman" w:hAnsi="Times New Roman" w:cs="Batang"/>
          <w:b/>
          <w:bCs/>
          <w:i/>
          <w:iCs/>
          <w:szCs w:val="20"/>
          <w:lang w:val="en-US" w:eastAsia="en-US"/>
        </w:rPr>
        <w:t xml:space="preserve"> PUSCH</w:t>
      </w:r>
      <w:r w:rsidR="007E3921">
        <w:rPr>
          <w:rFonts w:ascii="Times New Roman" w:eastAsia="Times New Roman" w:hAnsi="Times New Roman" w:cs="Batang"/>
          <w:b/>
          <w:bCs/>
          <w:i/>
          <w:iCs/>
          <w:szCs w:val="20"/>
          <w:lang w:val="en-US" w:eastAsia="en-US"/>
        </w:rPr>
        <w:t xml:space="preserve"> toward the same TRP as PUCCH</w:t>
      </w:r>
      <w:r w:rsidRPr="00FD7ED6">
        <w:rPr>
          <w:rFonts w:ascii="Times New Roman" w:eastAsia="Times New Roman" w:hAnsi="Times New Roman" w:cs="Batang"/>
          <w:b/>
          <w:bCs/>
          <w:i/>
          <w:iCs/>
          <w:szCs w:val="20"/>
          <w:lang w:val="en-US" w:eastAsia="en-US"/>
        </w:rPr>
        <w:t xml:space="preserve"> </w:t>
      </w:r>
    </w:p>
    <w:p w14:paraId="5E2CDB0B" w14:textId="77777777" w:rsidR="00502505" w:rsidRPr="00856799" w:rsidRDefault="00502505" w:rsidP="00502505">
      <w:pPr>
        <w:jc w:val="both"/>
        <w:rPr>
          <w:rFonts w:cs="Batang"/>
          <w:sz w:val="20"/>
          <w:szCs w:val="20"/>
          <w:lang w:eastAsia="en-US"/>
        </w:rPr>
      </w:pPr>
    </w:p>
    <w:p w14:paraId="2F66CD11" w14:textId="25A9A765" w:rsidR="00537D1F" w:rsidRPr="00115255" w:rsidRDefault="00537D1F" w:rsidP="00537D1F">
      <w:pPr>
        <w:pStyle w:val="Heading1"/>
      </w:pPr>
      <w:r>
        <w:t>multi-DCI based STxMP</w:t>
      </w:r>
    </w:p>
    <w:p w14:paraId="7766EEE7" w14:textId="4437474C" w:rsidR="00856799" w:rsidRPr="00537D1F" w:rsidRDefault="00537D1F" w:rsidP="00537D1F">
      <w:pPr>
        <w:pStyle w:val="Heading2"/>
      </w:pPr>
      <w:r>
        <w:t>UCI multiplexing procedures</w:t>
      </w:r>
    </w:p>
    <w:p w14:paraId="18F6216B" w14:textId="6B848E4B" w:rsidR="00647F7D" w:rsidRPr="00647F7D" w:rsidRDefault="00A94416" w:rsidP="00647F7D">
      <w:pPr>
        <w:jc w:val="both"/>
        <w:rPr>
          <w:rFonts w:cs="Batang"/>
          <w:sz w:val="20"/>
          <w:szCs w:val="20"/>
          <w:lang w:val="en-GB" w:eastAsia="en-US"/>
        </w:rPr>
      </w:pPr>
      <w:r>
        <w:rPr>
          <w:rFonts w:cs="Batang"/>
          <w:sz w:val="20"/>
          <w:szCs w:val="20"/>
          <w:lang w:val="en-GB" w:eastAsia="en-US"/>
        </w:rPr>
        <w:t xml:space="preserve">In current specification, </w:t>
      </w:r>
      <w:r w:rsidRPr="00A94416">
        <w:rPr>
          <w:rFonts w:cs="Batang"/>
          <w:sz w:val="20"/>
          <w:szCs w:val="20"/>
          <w:lang w:val="en-GB" w:eastAsia="en-US"/>
        </w:rPr>
        <w:t xml:space="preserve">TDAI bit-field in </w:t>
      </w:r>
      <w:r>
        <w:rPr>
          <w:rFonts w:cs="Batang"/>
          <w:sz w:val="20"/>
          <w:szCs w:val="20"/>
          <w:lang w:val="en-GB" w:eastAsia="en-US"/>
        </w:rPr>
        <w:t xml:space="preserve">uplink </w:t>
      </w:r>
      <w:r w:rsidRPr="00A94416">
        <w:rPr>
          <w:rFonts w:cs="Batang"/>
          <w:sz w:val="20"/>
          <w:szCs w:val="20"/>
          <w:lang w:val="en-GB" w:eastAsia="en-US"/>
        </w:rPr>
        <w:t>DCI indicates number of HARQ-ACK bits that shall be multiplexed on PUSCH</w:t>
      </w:r>
      <w:r>
        <w:rPr>
          <w:rFonts w:cs="Batang"/>
          <w:sz w:val="20"/>
          <w:szCs w:val="20"/>
          <w:lang w:val="en-GB" w:eastAsia="en-US"/>
        </w:rPr>
        <w:t xml:space="preserve">. More precisely, </w:t>
      </w:r>
      <w:r w:rsidRPr="00A94416">
        <w:rPr>
          <w:rFonts w:cs="Batang"/>
          <w:sz w:val="20"/>
          <w:szCs w:val="20"/>
          <w:lang w:val="en-GB" w:eastAsia="en-US"/>
        </w:rPr>
        <w:t>when there is overlapping PUSCHs and PUCCH, up to one PUSCH will be selected for HARQ-ACK multiplexing</w:t>
      </w:r>
      <w:r>
        <w:rPr>
          <w:rFonts w:cs="Batang"/>
          <w:sz w:val="20"/>
          <w:szCs w:val="20"/>
          <w:lang w:val="en-GB" w:eastAsia="en-US"/>
        </w:rPr>
        <w:t xml:space="preserve">, where no overlapping PUSCHs within the same carrier with the same priority index, is expected. Now in Rel-18, </w:t>
      </w:r>
      <w:r w:rsidR="00D44909">
        <w:rPr>
          <w:rFonts w:cs="Batang"/>
          <w:sz w:val="20"/>
          <w:szCs w:val="20"/>
          <w:lang w:val="en-GB" w:eastAsia="en-US"/>
        </w:rPr>
        <w:t xml:space="preserve">m-DCI based </w:t>
      </w:r>
      <w:r w:rsidR="00537D1F">
        <w:rPr>
          <w:rFonts w:cs="Batang"/>
          <w:sz w:val="20"/>
          <w:szCs w:val="20"/>
          <w:lang w:val="en-GB" w:eastAsia="en-US"/>
        </w:rPr>
        <w:t xml:space="preserve">simultaneous </w:t>
      </w:r>
      <w:r w:rsidR="00D44909">
        <w:rPr>
          <w:rFonts w:cs="Batang"/>
          <w:sz w:val="20"/>
          <w:szCs w:val="20"/>
          <w:lang w:val="en-GB" w:eastAsia="en-US"/>
        </w:rPr>
        <w:t>m-TRP</w:t>
      </w:r>
      <w:r w:rsidR="00537D1F">
        <w:rPr>
          <w:rFonts w:cs="Batang"/>
          <w:sz w:val="20"/>
          <w:szCs w:val="20"/>
          <w:lang w:val="en-GB" w:eastAsia="en-US"/>
        </w:rPr>
        <w:t xml:space="preserve"> based PUSCH+PUSCH</w:t>
      </w:r>
      <w:r>
        <w:rPr>
          <w:rFonts w:cs="Batang"/>
          <w:sz w:val="20"/>
          <w:szCs w:val="20"/>
          <w:lang w:val="en-GB" w:eastAsia="en-US"/>
        </w:rPr>
        <w:t xml:space="preserve">, </w:t>
      </w:r>
      <w:r w:rsidR="009232EC">
        <w:rPr>
          <w:rFonts w:cs="Batang"/>
          <w:sz w:val="20"/>
          <w:szCs w:val="20"/>
          <w:lang w:val="en-GB" w:eastAsia="en-US"/>
        </w:rPr>
        <w:t>when</w:t>
      </w:r>
      <w:r w:rsidRPr="00A94416">
        <w:rPr>
          <w:rFonts w:cs="Batang"/>
          <w:sz w:val="20"/>
          <w:szCs w:val="20"/>
          <w:lang w:val="en-GB" w:eastAsia="en-US"/>
        </w:rPr>
        <w:t xml:space="preserve"> UE is scheduled with fully or partially overlapping PUSCHs in the time and frequency domain by multiple PDCCHs</w:t>
      </w:r>
      <w:r>
        <w:rPr>
          <w:rFonts w:cs="Batang"/>
          <w:sz w:val="20"/>
          <w:szCs w:val="20"/>
          <w:lang w:val="en-GB" w:eastAsia="en-US"/>
        </w:rPr>
        <w:t xml:space="preserve"> with</w:t>
      </w:r>
      <w:r w:rsidRPr="00A94416">
        <w:rPr>
          <w:rFonts w:cs="Batang"/>
          <w:sz w:val="20"/>
          <w:szCs w:val="20"/>
          <w:lang w:val="en-GB" w:eastAsia="en-US"/>
        </w:rPr>
        <w:t xml:space="preserve"> two different values of </w:t>
      </w:r>
      <w:r w:rsidRPr="00A94416">
        <w:rPr>
          <w:rFonts w:cs="Batang"/>
          <w:i/>
          <w:iCs/>
          <w:sz w:val="20"/>
          <w:szCs w:val="20"/>
          <w:lang w:val="en-GB" w:eastAsia="en-US"/>
        </w:rPr>
        <w:t>coresetPoolIndex</w:t>
      </w:r>
      <w:r w:rsidRPr="00A94416">
        <w:rPr>
          <w:rFonts w:cs="Batang"/>
          <w:sz w:val="20"/>
          <w:szCs w:val="20"/>
          <w:lang w:val="en-GB" w:eastAsia="en-US"/>
        </w:rPr>
        <w:t xml:space="preserve">, TDAI indication </w:t>
      </w:r>
      <w:r>
        <w:rPr>
          <w:rFonts w:cs="Batang"/>
          <w:sz w:val="20"/>
          <w:szCs w:val="20"/>
          <w:lang w:val="en-GB" w:eastAsia="en-US"/>
        </w:rPr>
        <w:t>should be</w:t>
      </w:r>
      <w:r w:rsidRPr="00A94416">
        <w:rPr>
          <w:rFonts w:cs="Batang"/>
          <w:sz w:val="20"/>
          <w:szCs w:val="20"/>
          <w:lang w:val="en-GB" w:eastAsia="en-US"/>
        </w:rPr>
        <w:t xml:space="preserve"> per panel</w:t>
      </w:r>
      <w:r w:rsidR="00647F7D">
        <w:rPr>
          <w:rFonts w:cs="Batang"/>
          <w:sz w:val="20"/>
          <w:szCs w:val="20"/>
          <w:lang w:val="en-GB" w:eastAsia="en-US"/>
        </w:rPr>
        <w:t>, as shown in the following example. In this case,</w:t>
      </w:r>
      <w:r w:rsidR="00647F7D" w:rsidRPr="00647F7D">
        <w:rPr>
          <w:rFonts w:cs="Batang"/>
          <w:sz w:val="20"/>
          <w:szCs w:val="20"/>
          <w:lang w:val="en-GB" w:eastAsia="en-US"/>
        </w:rPr>
        <w:t xml:space="preserve"> UE will multiplex HARQ-ACKs to each PUSCH independently, unlike current spec which only one PUSCH with UL-TDAI not equal to 4 carries HARQ-ACK</w:t>
      </w:r>
    </w:p>
    <w:p w14:paraId="229DC0B2" w14:textId="77777777" w:rsidR="00647F7D" w:rsidRDefault="00647F7D" w:rsidP="00A94416">
      <w:pPr>
        <w:jc w:val="both"/>
        <w:rPr>
          <w:rFonts w:cs="Batang"/>
          <w:sz w:val="20"/>
          <w:szCs w:val="20"/>
          <w:lang w:val="en-GB" w:eastAsia="en-US"/>
        </w:rPr>
      </w:pPr>
    </w:p>
    <w:p w14:paraId="111CDD81" w14:textId="77777777" w:rsidR="00C86403" w:rsidRDefault="00C86403" w:rsidP="00A94416">
      <w:pPr>
        <w:jc w:val="both"/>
        <w:rPr>
          <w:rFonts w:cs="Batang"/>
          <w:sz w:val="20"/>
          <w:szCs w:val="20"/>
          <w:lang w:val="en-GB" w:eastAsia="en-US"/>
        </w:rPr>
      </w:pPr>
    </w:p>
    <w:p w14:paraId="208A0D16" w14:textId="3DA5F50F" w:rsidR="00C86403" w:rsidRDefault="00C86403" w:rsidP="00C86403">
      <w:pPr>
        <w:jc w:val="center"/>
        <w:rPr>
          <w:rFonts w:cs="Batang"/>
          <w:sz w:val="20"/>
          <w:szCs w:val="20"/>
          <w:lang w:val="en-GB" w:eastAsia="en-US"/>
        </w:rPr>
      </w:pPr>
      <w:r w:rsidRPr="00C86403">
        <w:rPr>
          <w:rFonts w:cs="Batang"/>
          <w:noProof/>
          <w:sz w:val="20"/>
          <w:szCs w:val="20"/>
          <w:lang w:val="en-GB" w:eastAsia="en-US"/>
        </w:rPr>
        <w:drawing>
          <wp:inline distT="0" distB="0" distL="0" distR="0" wp14:anchorId="22B70DC7" wp14:editId="59FCDFAF">
            <wp:extent cx="3186803" cy="171635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25217" cy="1737040"/>
                    </a:xfrm>
                    <a:prstGeom prst="rect">
                      <a:avLst/>
                    </a:prstGeom>
                  </pic:spPr>
                </pic:pic>
              </a:graphicData>
            </a:graphic>
          </wp:inline>
        </w:drawing>
      </w:r>
    </w:p>
    <w:p w14:paraId="0514354D" w14:textId="734D84AB" w:rsidR="00C86403" w:rsidRDefault="00C86403" w:rsidP="00A94416">
      <w:pPr>
        <w:jc w:val="both"/>
        <w:rPr>
          <w:rFonts w:cs="Batang"/>
          <w:sz w:val="20"/>
          <w:szCs w:val="20"/>
          <w:lang w:val="en-GB" w:eastAsia="en-US"/>
        </w:rPr>
      </w:pPr>
    </w:p>
    <w:p w14:paraId="4E7EBBC8" w14:textId="1FFF1A0B" w:rsidR="00C86403" w:rsidRDefault="00C86403" w:rsidP="00C86403">
      <w:pPr>
        <w:pStyle w:val="0Maintext"/>
        <w:spacing w:after="120" w:afterAutospacing="0" w:line="240" w:lineRule="auto"/>
        <w:ind w:firstLine="0"/>
        <w:jc w:val="center"/>
        <w:rPr>
          <w:b/>
          <w:bCs/>
          <w:lang w:val="en-US" w:eastAsia="zh-CN"/>
        </w:rPr>
      </w:pPr>
      <w:r w:rsidRPr="003B6AB3">
        <w:rPr>
          <w:b/>
          <w:bCs/>
          <w:lang w:val="en-US" w:eastAsia="zh-CN"/>
        </w:rPr>
        <w:t xml:space="preserve">Figure </w:t>
      </w:r>
      <w:r w:rsidR="00537D1F">
        <w:rPr>
          <w:b/>
          <w:bCs/>
          <w:lang w:val="en-US" w:eastAsia="zh-CN"/>
        </w:rPr>
        <w:t>1</w:t>
      </w:r>
      <w:r w:rsidRPr="003B6AB3">
        <w:rPr>
          <w:b/>
          <w:bCs/>
          <w:lang w:val="en-US" w:eastAsia="zh-CN"/>
        </w:rPr>
        <w:t xml:space="preserve">: </w:t>
      </w:r>
      <w:r w:rsidRPr="00C86403">
        <w:rPr>
          <w:b/>
          <w:bCs/>
          <w:lang w:val="en-US" w:eastAsia="zh-CN"/>
        </w:rPr>
        <w:t>TDAI indication for dynamic HARQ-ACK codebook</w:t>
      </w:r>
      <w:r>
        <w:rPr>
          <w:b/>
          <w:bCs/>
          <w:lang w:val="en-US" w:eastAsia="zh-CN"/>
        </w:rPr>
        <w:t xml:space="preserve"> and m-DCI based STxMP</w:t>
      </w:r>
    </w:p>
    <w:p w14:paraId="438A3CD5" w14:textId="77777777" w:rsidR="00647F7D" w:rsidRPr="003B6AB3" w:rsidRDefault="00647F7D" w:rsidP="00C86403">
      <w:pPr>
        <w:pStyle w:val="0Maintext"/>
        <w:spacing w:after="120" w:afterAutospacing="0" w:line="240" w:lineRule="auto"/>
        <w:ind w:firstLine="0"/>
        <w:jc w:val="center"/>
        <w:rPr>
          <w:b/>
          <w:bCs/>
          <w:lang w:val="en-US" w:eastAsia="zh-CN"/>
        </w:rPr>
      </w:pPr>
    </w:p>
    <w:p w14:paraId="0A920349" w14:textId="6EF185DD" w:rsidR="00647F7D" w:rsidRPr="00647F7D" w:rsidRDefault="00647F7D" w:rsidP="00647F7D">
      <w:pPr>
        <w:tabs>
          <w:tab w:val="left" w:pos="640"/>
        </w:tabs>
        <w:jc w:val="both"/>
        <w:rPr>
          <w:rFonts w:cs="Batang"/>
          <w:sz w:val="20"/>
          <w:szCs w:val="20"/>
          <w:lang w:eastAsia="en-US"/>
        </w:rPr>
      </w:pPr>
      <w:r w:rsidRPr="00647F7D">
        <w:rPr>
          <w:rFonts w:cs="Batang"/>
          <w:b/>
          <w:bCs/>
          <w:i/>
          <w:iCs/>
          <w:sz w:val="20"/>
          <w:szCs w:val="20"/>
          <w:lang w:eastAsia="en-US"/>
        </w:rPr>
        <w:t xml:space="preserve">Proposal </w:t>
      </w:r>
      <w:r w:rsidR="00537D1F">
        <w:rPr>
          <w:rFonts w:cs="Batang"/>
          <w:b/>
          <w:bCs/>
          <w:i/>
          <w:iCs/>
          <w:sz w:val="20"/>
          <w:szCs w:val="20"/>
          <w:lang w:eastAsia="en-US"/>
        </w:rPr>
        <w:t>1</w:t>
      </w:r>
      <w:r w:rsidR="00292623">
        <w:rPr>
          <w:rFonts w:cs="Batang"/>
          <w:b/>
          <w:bCs/>
          <w:i/>
          <w:iCs/>
          <w:sz w:val="20"/>
          <w:szCs w:val="20"/>
          <w:lang w:eastAsia="en-US"/>
        </w:rPr>
        <w:t>4</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009232EC" w:rsidRPr="009232EC">
        <w:rPr>
          <w:rFonts w:cs="Batang"/>
          <w:b/>
          <w:bCs/>
          <w:i/>
          <w:iCs/>
          <w:sz w:val="20"/>
          <w:szCs w:val="20"/>
          <w:lang w:eastAsia="en-US"/>
        </w:rPr>
        <w:t>that are associated to different ControlResourceSets having different values of coresetPoolIndex</w:t>
      </w:r>
      <w:r w:rsidRPr="00647F7D">
        <w:rPr>
          <w:rFonts w:cs="Batang"/>
          <w:b/>
          <w:bCs/>
          <w:i/>
          <w:iCs/>
          <w:sz w:val="20"/>
          <w:szCs w:val="20"/>
          <w:lang w:val="en-GB" w:eastAsia="en-US"/>
        </w:rPr>
        <w:t>, TDAI indication is per panel</w:t>
      </w:r>
      <w:r w:rsidR="009232EC">
        <w:rPr>
          <w:rFonts w:cs="Batang"/>
          <w:b/>
          <w:bCs/>
          <w:i/>
          <w:iCs/>
          <w:sz w:val="20"/>
          <w:szCs w:val="20"/>
          <w:lang w:val="en-GB" w:eastAsia="en-US"/>
        </w:rPr>
        <w:t xml:space="preserve">. </w:t>
      </w:r>
    </w:p>
    <w:p w14:paraId="7FE77FB5" w14:textId="77777777" w:rsidR="00C86403" w:rsidRPr="00A94416" w:rsidRDefault="00C86403" w:rsidP="00A94416">
      <w:pPr>
        <w:jc w:val="both"/>
        <w:rPr>
          <w:rFonts w:cs="Batang"/>
          <w:sz w:val="20"/>
          <w:szCs w:val="20"/>
          <w:lang w:val="en-GB" w:eastAsia="en-US"/>
        </w:rPr>
      </w:pPr>
    </w:p>
    <w:p w14:paraId="2CDC349F" w14:textId="77777777" w:rsidR="00026DF9" w:rsidRPr="00650026" w:rsidRDefault="00026DF9" w:rsidP="00026DF9">
      <w:pPr>
        <w:pStyle w:val="0Maintext"/>
        <w:spacing w:after="120" w:afterAutospacing="0" w:line="240" w:lineRule="auto"/>
        <w:ind w:firstLine="0"/>
        <w:rPr>
          <w:b/>
          <w:bCs/>
          <w:i/>
          <w:iCs/>
          <w:lang w:val="en-US"/>
        </w:rPr>
      </w:pPr>
    </w:p>
    <w:p w14:paraId="319B6700" w14:textId="2C7FF69F" w:rsidR="007A1F9E" w:rsidRDefault="007A1F9E" w:rsidP="007A1F9E">
      <w:pPr>
        <w:pStyle w:val="Heading1"/>
      </w:pPr>
      <w:r>
        <w:t>Conclusion</w:t>
      </w:r>
    </w:p>
    <w:p w14:paraId="26C5E5B7" w14:textId="1CCD38FB" w:rsidR="00B24932" w:rsidRDefault="007A1F9E" w:rsidP="00B24932">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620C29">
        <w:rPr>
          <w:lang w:val="en-US" w:eastAsia="zh-CN"/>
        </w:rPr>
        <w:t>views</w:t>
      </w:r>
      <w:r w:rsidR="001C3DE0">
        <w:rPr>
          <w:lang w:val="en-US" w:eastAsia="zh-CN"/>
        </w:rPr>
        <w:t xml:space="preserve"> on </w:t>
      </w:r>
      <w:r w:rsidR="00620C29">
        <w:rPr>
          <w:lang w:val="en-US" w:eastAsia="zh-CN"/>
        </w:rPr>
        <w:t xml:space="preserve">multi-panel simultaneous </w:t>
      </w:r>
      <w:r w:rsidR="004E531C">
        <w:rPr>
          <w:lang w:val="en-US" w:eastAsia="zh-CN"/>
        </w:rPr>
        <w:t xml:space="preserve">uplink </w:t>
      </w:r>
      <w:r w:rsidR="00620C29">
        <w:rPr>
          <w:lang w:val="en-US" w:eastAsia="zh-CN"/>
        </w:rPr>
        <w:t>transmissions</w:t>
      </w:r>
      <w:r w:rsidR="002F3060">
        <w:rPr>
          <w:lang w:val="en-US" w:eastAsia="zh-CN"/>
        </w:rPr>
        <w:t>.</w:t>
      </w:r>
      <w:r>
        <w:rPr>
          <w:lang w:val="en-US" w:eastAsia="zh-CN"/>
        </w:rPr>
        <w:t xml:space="preserve"> Based on </w:t>
      </w:r>
      <w:r w:rsidR="00620C29">
        <w:rPr>
          <w:lang w:val="en-US" w:eastAsia="zh-CN"/>
        </w:rPr>
        <w:t>what we discussed</w:t>
      </w:r>
      <w:r>
        <w:rPr>
          <w:lang w:val="en-US" w:eastAsia="zh-CN"/>
        </w:rPr>
        <w:t xml:space="preserve">, the following </w:t>
      </w:r>
      <w:r w:rsidR="00B03184">
        <w:rPr>
          <w:lang w:val="en-US" w:eastAsia="zh-CN"/>
        </w:rPr>
        <w:t>proposals</w:t>
      </w:r>
      <w:r>
        <w:rPr>
          <w:lang w:val="en-US" w:eastAsia="zh-CN"/>
        </w:rPr>
        <w:t xml:space="preserve"> </w:t>
      </w:r>
      <w:r w:rsidR="00620C29">
        <w:rPr>
          <w:lang w:val="en-US" w:eastAsia="zh-CN"/>
        </w:rPr>
        <w:t>are made:</w:t>
      </w:r>
    </w:p>
    <w:p w14:paraId="6B3C8739" w14:textId="77777777" w:rsidR="00440159" w:rsidRPr="00971EB5" w:rsidRDefault="00440159" w:rsidP="00440159">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DA1BAF">
        <w:rPr>
          <w:b/>
          <w:bCs/>
          <w:i/>
          <w:iCs/>
        </w:rPr>
        <w:t xml:space="preserve">: </w:t>
      </w:r>
      <w:r w:rsidRPr="00971EB5">
        <w:rPr>
          <w:b/>
          <w:bCs/>
          <w:i/>
          <w:iCs/>
        </w:rPr>
        <w:t>For dynamic switching between SDM scheme of single-DCI based STxMP PUSCH and sTRP transmission:</w:t>
      </w:r>
    </w:p>
    <w:p w14:paraId="0C1C941D" w14:textId="77777777" w:rsidR="00440159" w:rsidRPr="00DA1BAF" w:rsidRDefault="00440159" w:rsidP="00440159">
      <w:pPr>
        <w:pStyle w:val="ListParagraph"/>
        <w:numPr>
          <w:ilvl w:val="0"/>
          <w:numId w:val="34"/>
        </w:numPr>
        <w:ind w:leftChars="0"/>
        <w:jc w:val="both"/>
        <w:rPr>
          <w:rFonts w:ascii="Times New Roman" w:eastAsia="Times New Roman" w:hAnsi="Times New Roman" w:cs="Batang"/>
          <w:b/>
          <w:bCs/>
          <w:i/>
          <w:iCs/>
          <w:szCs w:val="20"/>
          <w:lang w:eastAsia="en-US"/>
        </w:rPr>
      </w:pPr>
      <w:r w:rsidRPr="00DA1BAF">
        <w:rPr>
          <w:rFonts w:ascii="Times New Roman" w:eastAsia="Times New Roman" w:hAnsi="Times New Roman" w:cs="Batang"/>
          <w:b/>
          <w:bCs/>
          <w:i/>
          <w:iCs/>
          <w:szCs w:val="20"/>
          <w:lang w:eastAsia="en-US"/>
        </w:rPr>
        <w:t xml:space="preserve">For the maximal number of layers for sTRP transmission, </w:t>
      </w:r>
      <w:r>
        <w:rPr>
          <w:rFonts w:ascii="Times New Roman" w:eastAsia="Times New Roman" w:hAnsi="Times New Roman" w:cs="Batang"/>
          <w:b/>
          <w:bCs/>
          <w:i/>
          <w:iCs/>
          <w:szCs w:val="20"/>
          <w:lang w:eastAsia="en-US"/>
        </w:rPr>
        <w:t>support Option 1</w:t>
      </w:r>
      <w:r w:rsidRPr="00DA1BAF">
        <w:rPr>
          <w:rFonts w:ascii="Times New Roman" w:eastAsia="Times New Roman" w:hAnsi="Times New Roman" w:cs="Batang"/>
          <w:b/>
          <w:bCs/>
          <w:i/>
          <w:iCs/>
          <w:szCs w:val="20"/>
          <w:lang w:eastAsia="en-US"/>
        </w:rPr>
        <w:t>:</w:t>
      </w:r>
    </w:p>
    <w:p w14:paraId="3F6AE07F" w14:textId="77777777" w:rsidR="00440159" w:rsidRDefault="00440159" w:rsidP="00440159">
      <w:pPr>
        <w:pStyle w:val="ListParagraph"/>
        <w:numPr>
          <w:ilvl w:val="1"/>
          <w:numId w:val="34"/>
        </w:numPr>
        <w:ind w:leftChars="0"/>
        <w:jc w:val="both"/>
        <w:rPr>
          <w:rFonts w:ascii="Times New Roman" w:eastAsia="Times New Roman" w:hAnsi="Times New Roman" w:cs="Batang"/>
          <w:b/>
          <w:bCs/>
          <w:i/>
          <w:iCs/>
          <w:szCs w:val="20"/>
          <w:lang w:eastAsia="en-US"/>
        </w:rPr>
      </w:pPr>
      <w:r w:rsidRPr="00DA1BAF">
        <w:rPr>
          <w:rFonts w:ascii="Times New Roman" w:eastAsia="Times New Roman" w:hAnsi="Times New Roman" w:cs="Batang"/>
          <w:b/>
          <w:bCs/>
          <w:i/>
          <w:iCs/>
          <w:szCs w:val="20"/>
          <w:lang w:eastAsia="en-US"/>
        </w:rPr>
        <w:t>The maximal number of layers of sTRP transmission is configured by the maxRank (or Lmax) in current spec</w:t>
      </w:r>
    </w:p>
    <w:p w14:paraId="02333850" w14:textId="77777777" w:rsidR="00440159" w:rsidRPr="00DA1BAF" w:rsidRDefault="00440159" w:rsidP="00440159">
      <w:pPr>
        <w:pStyle w:val="ListParagraph"/>
        <w:numPr>
          <w:ilvl w:val="0"/>
          <w:numId w:val="34"/>
        </w:numPr>
        <w:ind w:leftChars="0"/>
        <w:jc w:val="both"/>
        <w:rPr>
          <w:rFonts w:ascii="Times New Roman" w:eastAsia="Times New Roman" w:hAnsi="Times New Roman" w:cs="Batang"/>
          <w:b/>
          <w:bCs/>
          <w:i/>
          <w:iCs/>
          <w:szCs w:val="20"/>
          <w:lang w:eastAsia="en-US"/>
        </w:rPr>
      </w:pPr>
      <w:r>
        <w:rPr>
          <w:rFonts w:ascii="Times New Roman" w:eastAsia="Times New Roman" w:hAnsi="Times New Roman" w:cs="Batang"/>
          <w:b/>
          <w:bCs/>
          <w:i/>
          <w:iCs/>
          <w:szCs w:val="20"/>
          <w:lang w:eastAsia="en-US"/>
        </w:rPr>
        <w:t>F</w:t>
      </w:r>
      <w:r w:rsidRPr="00DA1BAF">
        <w:rPr>
          <w:rFonts w:ascii="Times New Roman" w:eastAsia="Times New Roman" w:hAnsi="Times New Roman" w:cs="Batang"/>
          <w:b/>
          <w:bCs/>
          <w:i/>
          <w:iCs/>
          <w:szCs w:val="20"/>
          <w:lang w:eastAsia="en-US"/>
        </w:rPr>
        <w:t>or maximal number of layers of SDM transmission</w:t>
      </w:r>
      <w:r>
        <w:rPr>
          <w:rFonts w:ascii="Times New Roman" w:eastAsia="Times New Roman" w:hAnsi="Times New Roman" w:cs="Batang"/>
          <w:b/>
          <w:bCs/>
          <w:i/>
          <w:iCs/>
          <w:szCs w:val="20"/>
          <w:lang w:eastAsia="en-US"/>
        </w:rPr>
        <w:t>, support Alt2</w:t>
      </w:r>
      <w:r w:rsidRPr="00DA1BAF">
        <w:rPr>
          <w:rFonts w:ascii="Times New Roman" w:eastAsia="Times New Roman" w:hAnsi="Times New Roman" w:cs="Batang"/>
          <w:b/>
          <w:bCs/>
          <w:i/>
          <w:iCs/>
          <w:szCs w:val="20"/>
          <w:lang w:eastAsia="en-US"/>
        </w:rPr>
        <w:t>:</w:t>
      </w:r>
    </w:p>
    <w:p w14:paraId="0204162E" w14:textId="77777777" w:rsidR="00440159" w:rsidRPr="009F61D0" w:rsidRDefault="00440159" w:rsidP="00440159">
      <w:pPr>
        <w:pStyle w:val="ListParagraph"/>
        <w:numPr>
          <w:ilvl w:val="1"/>
          <w:numId w:val="34"/>
        </w:numPr>
        <w:ind w:leftChars="0"/>
        <w:jc w:val="both"/>
        <w:rPr>
          <w:rFonts w:ascii="Times New Roman" w:eastAsia="Times New Roman" w:hAnsi="Times New Roman" w:cs="Batang"/>
          <w:b/>
          <w:bCs/>
          <w:i/>
          <w:iCs/>
          <w:szCs w:val="20"/>
          <w:lang w:eastAsia="en-US"/>
        </w:rPr>
      </w:pPr>
      <w:r w:rsidRPr="00DA1BAF">
        <w:rPr>
          <w:rFonts w:ascii="Times New Roman" w:eastAsia="Times New Roman" w:hAnsi="Times New Roman" w:cs="Batang"/>
          <w:b/>
          <w:bCs/>
          <w:i/>
          <w:iCs/>
          <w:szCs w:val="20"/>
          <w:lang w:eastAsia="en-US"/>
        </w:rPr>
        <w:t>Configure separate maximal numbers of layers for the first SRS resource set and the second SRS resource set</w:t>
      </w:r>
      <w:r>
        <w:rPr>
          <w:rFonts w:ascii="Times New Roman" w:eastAsia="Times New Roman" w:hAnsi="Times New Roman" w:cs="Batang"/>
          <w:b/>
          <w:bCs/>
          <w:i/>
          <w:iCs/>
          <w:szCs w:val="20"/>
          <w:lang w:eastAsia="en-US"/>
        </w:rPr>
        <w:t>, i.e</w:t>
      </w:r>
      <w:r w:rsidRPr="00DA1BAF">
        <w:rPr>
          <w:rFonts w:ascii="Times New Roman" w:eastAsia="Times New Roman" w:hAnsi="Times New Roman" w:cs="Batang"/>
          <w:b/>
          <w:bCs/>
          <w:i/>
          <w:iCs/>
          <w:szCs w:val="20"/>
          <w:lang w:eastAsia="en-US"/>
        </w:rPr>
        <w:t xml:space="preserve">. </w:t>
      </w:r>
      <w:r w:rsidRPr="00DA1BAF">
        <w:rPr>
          <w:b/>
          <w:bCs/>
          <w:i/>
          <w:iCs/>
          <w:lang w:val="en-US"/>
        </w:rPr>
        <w:t>(L</w:t>
      </w:r>
      <w:r w:rsidRPr="00DA1BAF">
        <w:rPr>
          <w:b/>
          <w:bCs/>
          <w:i/>
          <w:iCs/>
          <w:vertAlign w:val="subscript"/>
          <w:lang w:val="en-US"/>
        </w:rPr>
        <w:t xml:space="preserve">1,Mmax, </w:t>
      </w:r>
      <w:r w:rsidRPr="00DA1BAF">
        <w:rPr>
          <w:b/>
          <w:bCs/>
          <w:i/>
          <w:iCs/>
          <w:lang w:val="en-US"/>
        </w:rPr>
        <w:t>L</w:t>
      </w:r>
      <w:r w:rsidRPr="00DA1BAF">
        <w:rPr>
          <w:b/>
          <w:bCs/>
          <w:i/>
          <w:iCs/>
          <w:vertAlign w:val="subscript"/>
          <w:lang w:val="en-US"/>
        </w:rPr>
        <w:t>2,Mmax</w:t>
      </w:r>
      <w:r w:rsidRPr="00DA1BAF">
        <w:rPr>
          <w:b/>
          <w:bCs/>
          <w:i/>
          <w:iCs/>
          <w:lang w:val="en-US"/>
        </w:rPr>
        <w:t>)</w:t>
      </w:r>
    </w:p>
    <w:p w14:paraId="1939B61A" w14:textId="77777777" w:rsidR="00440159" w:rsidRDefault="00440159" w:rsidP="00440159">
      <w:pPr>
        <w:jc w:val="both"/>
        <w:rPr>
          <w:rFonts w:cs="Batang"/>
          <w:sz w:val="20"/>
          <w:szCs w:val="20"/>
        </w:rPr>
      </w:pPr>
    </w:p>
    <w:p w14:paraId="560BCEE6" w14:textId="77777777" w:rsidR="00440159" w:rsidRDefault="00440159" w:rsidP="00440159">
      <w:pPr>
        <w:jc w:val="both"/>
        <w:rPr>
          <w:rFonts w:cs="Batang"/>
          <w:b/>
          <w:bCs/>
          <w:i/>
          <w:iCs/>
          <w:sz w:val="20"/>
          <w:szCs w:val="20"/>
        </w:rPr>
      </w:pPr>
      <w:r w:rsidRPr="0073585C">
        <w:rPr>
          <w:rFonts w:cs="Batang"/>
          <w:b/>
          <w:bCs/>
          <w:i/>
          <w:iCs/>
          <w:sz w:val="20"/>
          <w:szCs w:val="20"/>
        </w:rPr>
        <w:t xml:space="preserve">Proposal </w:t>
      </w:r>
      <w:r>
        <w:rPr>
          <w:rFonts w:cs="Batang"/>
          <w:b/>
          <w:bCs/>
          <w:i/>
          <w:iCs/>
          <w:sz w:val="20"/>
          <w:szCs w:val="20"/>
        </w:rPr>
        <w:t>2</w:t>
      </w:r>
      <w:r w:rsidRPr="0073585C">
        <w:rPr>
          <w:rFonts w:cs="Batang"/>
          <w:b/>
          <w:bCs/>
          <w:i/>
          <w:iCs/>
          <w:sz w:val="20"/>
          <w:szCs w:val="20"/>
        </w:rPr>
        <w:t>:</w:t>
      </w:r>
      <w:r>
        <w:rPr>
          <w:rFonts w:cs="Batang"/>
          <w:b/>
          <w:bCs/>
          <w:i/>
          <w:iCs/>
          <w:sz w:val="20"/>
          <w:szCs w:val="20"/>
        </w:rPr>
        <w:t xml:space="preserve"> For </w:t>
      </w:r>
      <w:r w:rsidRPr="00971EB5">
        <w:rPr>
          <w:rFonts w:cs="Batang"/>
          <w:b/>
          <w:bCs/>
          <w:i/>
          <w:iCs/>
          <w:sz w:val="20"/>
          <w:szCs w:val="20"/>
          <w:lang w:val="en-GB" w:eastAsia="en-US"/>
        </w:rPr>
        <w:t>dynamic switching between S</w:t>
      </w:r>
      <w:r>
        <w:rPr>
          <w:rFonts w:cs="Batang"/>
          <w:b/>
          <w:bCs/>
          <w:i/>
          <w:iCs/>
          <w:sz w:val="20"/>
          <w:szCs w:val="20"/>
          <w:lang w:val="en-GB" w:eastAsia="en-US"/>
        </w:rPr>
        <w:t>FN</w:t>
      </w:r>
      <w:r w:rsidRPr="00971EB5">
        <w:rPr>
          <w:rFonts w:cs="Batang"/>
          <w:b/>
          <w:bCs/>
          <w:i/>
          <w:iCs/>
          <w:sz w:val="20"/>
          <w:szCs w:val="20"/>
          <w:lang w:val="en-GB" w:eastAsia="en-US"/>
        </w:rPr>
        <w:t xml:space="preserve"> STxMP PUSCH and sTRP transmission</w:t>
      </w:r>
      <w:r>
        <w:rPr>
          <w:rFonts w:cs="Batang"/>
          <w:b/>
          <w:bCs/>
          <w:i/>
          <w:iCs/>
          <w:sz w:val="20"/>
          <w:szCs w:val="20"/>
          <w:lang w:val="en-GB" w:eastAsia="en-US"/>
        </w:rPr>
        <w:t xml:space="preserve">, </w:t>
      </w:r>
      <w:r w:rsidRPr="0073585C">
        <w:rPr>
          <w:rFonts w:cs="Batang"/>
          <w:b/>
          <w:bCs/>
          <w:i/>
          <w:iCs/>
          <w:sz w:val="20"/>
          <w:szCs w:val="20"/>
        </w:rPr>
        <w:t>UE is indicated with a pair (L</w:t>
      </w:r>
      <w:r w:rsidRPr="0073585C">
        <w:rPr>
          <w:rFonts w:cs="Batang"/>
          <w:b/>
          <w:bCs/>
          <w:i/>
          <w:iCs/>
          <w:sz w:val="20"/>
          <w:szCs w:val="20"/>
          <w:vertAlign w:val="subscript"/>
        </w:rPr>
        <w:t xml:space="preserve">Smax, </w:t>
      </w:r>
      <w:r w:rsidRPr="0073585C">
        <w:rPr>
          <w:rFonts w:cs="Batang"/>
          <w:b/>
          <w:bCs/>
          <w:i/>
          <w:iCs/>
          <w:sz w:val="20"/>
          <w:szCs w:val="20"/>
        </w:rPr>
        <w:t>L</w:t>
      </w:r>
      <w:r w:rsidRPr="0073585C">
        <w:rPr>
          <w:rFonts w:cs="Batang"/>
          <w:b/>
          <w:bCs/>
          <w:i/>
          <w:iCs/>
          <w:sz w:val="20"/>
          <w:szCs w:val="20"/>
          <w:vertAlign w:val="subscript"/>
        </w:rPr>
        <w:t>Mmax</w:t>
      </w:r>
      <w:r w:rsidRPr="0073585C">
        <w:rPr>
          <w:rFonts w:cs="Batang"/>
          <w:b/>
          <w:bCs/>
          <w:i/>
          <w:iCs/>
          <w:sz w:val="20"/>
          <w:szCs w:val="20"/>
        </w:rPr>
        <w:t xml:space="preserve">) where  </w:t>
      </w:r>
    </w:p>
    <w:p w14:paraId="1E0D2406" w14:textId="77777777" w:rsidR="00440159" w:rsidRPr="0073585C" w:rsidRDefault="00440159" w:rsidP="00440159">
      <w:pPr>
        <w:pStyle w:val="ListParagraph"/>
        <w:numPr>
          <w:ilvl w:val="0"/>
          <w:numId w:val="36"/>
        </w:numPr>
        <w:ind w:leftChars="0"/>
        <w:jc w:val="both"/>
        <w:rPr>
          <w:rFonts w:cs="Batang"/>
          <w:b/>
          <w:bCs/>
          <w:i/>
          <w:iCs/>
          <w:szCs w:val="20"/>
        </w:rPr>
      </w:pPr>
      <w:r w:rsidRPr="0073585C">
        <w:rPr>
          <w:rFonts w:cs="Batang"/>
          <w:b/>
          <w:bCs/>
          <w:i/>
          <w:iCs/>
          <w:szCs w:val="20"/>
        </w:rPr>
        <w:t>L</w:t>
      </w:r>
      <w:r w:rsidRPr="0073585C">
        <w:rPr>
          <w:rFonts w:cs="Batang"/>
          <w:b/>
          <w:bCs/>
          <w:i/>
          <w:iCs/>
          <w:szCs w:val="20"/>
          <w:vertAlign w:val="subscript"/>
        </w:rPr>
        <w:t>Smax</w:t>
      </w:r>
      <w:r w:rsidRPr="0073585C">
        <w:rPr>
          <w:rFonts w:cs="Batang"/>
          <w:b/>
          <w:bCs/>
          <w:i/>
          <w:iCs/>
          <w:szCs w:val="20"/>
        </w:rPr>
        <w:t xml:space="preserve"> </w:t>
      </w:r>
      <w:r>
        <w:rPr>
          <w:rFonts w:cs="Batang"/>
          <w:b/>
          <w:bCs/>
          <w:i/>
          <w:iCs/>
          <w:szCs w:val="20"/>
        </w:rPr>
        <w:t xml:space="preserve">represents </w:t>
      </w:r>
      <w:r w:rsidRPr="00DA1BAF">
        <w:rPr>
          <w:rFonts w:ascii="Times New Roman" w:eastAsia="Times New Roman" w:hAnsi="Times New Roman" w:cs="Batang"/>
          <w:b/>
          <w:bCs/>
          <w:i/>
          <w:iCs/>
          <w:szCs w:val="20"/>
          <w:lang w:eastAsia="en-US"/>
        </w:rPr>
        <w:t>maximal number of layers of sTRP transmission is configured by the maxRank (or Lmax) in current spec</w:t>
      </w:r>
      <w:r w:rsidRPr="0073585C">
        <w:rPr>
          <w:rFonts w:eastAsia="Times New Roman" w:cs="Batang"/>
          <w:b/>
          <w:bCs/>
          <w:i/>
          <w:iCs/>
          <w:szCs w:val="20"/>
        </w:rPr>
        <w:t xml:space="preserve"> </w:t>
      </w:r>
    </w:p>
    <w:p w14:paraId="792BC52E" w14:textId="77777777" w:rsidR="00440159" w:rsidRPr="0073585C" w:rsidRDefault="00440159" w:rsidP="00440159">
      <w:pPr>
        <w:pStyle w:val="ListParagraph"/>
        <w:numPr>
          <w:ilvl w:val="0"/>
          <w:numId w:val="36"/>
        </w:numPr>
        <w:ind w:leftChars="0"/>
        <w:jc w:val="both"/>
        <w:rPr>
          <w:rFonts w:cs="Batang"/>
          <w:b/>
          <w:bCs/>
          <w:i/>
          <w:iCs/>
          <w:szCs w:val="20"/>
        </w:rPr>
      </w:pPr>
      <w:r w:rsidRPr="0073585C">
        <w:rPr>
          <w:rFonts w:eastAsia="Times New Roman" w:cs="Batang"/>
          <w:b/>
          <w:bCs/>
          <w:i/>
          <w:iCs/>
          <w:szCs w:val="20"/>
        </w:rPr>
        <w:t>L</w:t>
      </w:r>
      <w:r w:rsidRPr="0073585C">
        <w:rPr>
          <w:rFonts w:eastAsia="Times New Roman" w:cs="Batang"/>
          <w:b/>
          <w:bCs/>
          <w:i/>
          <w:iCs/>
          <w:szCs w:val="20"/>
          <w:vertAlign w:val="subscript"/>
        </w:rPr>
        <w:t>Mmax</w:t>
      </w:r>
      <w:r w:rsidRPr="0073585C">
        <w:rPr>
          <w:rFonts w:eastAsia="Times New Roman" w:cs="Batang"/>
          <w:b/>
          <w:bCs/>
          <w:i/>
          <w:iCs/>
          <w:szCs w:val="20"/>
        </w:rPr>
        <w:t>: represents maximum number of layers when UE is indicated to perform SFN based mTRP</w:t>
      </w:r>
    </w:p>
    <w:p w14:paraId="1F386F19" w14:textId="77777777" w:rsidR="00440159" w:rsidRDefault="00440159" w:rsidP="00440159">
      <w:pPr>
        <w:jc w:val="both"/>
        <w:rPr>
          <w:rFonts w:cs="Batang"/>
          <w:b/>
          <w:bCs/>
          <w:i/>
          <w:iCs/>
          <w:sz w:val="20"/>
          <w:szCs w:val="20"/>
        </w:rPr>
      </w:pPr>
    </w:p>
    <w:p w14:paraId="530ACF73" w14:textId="77777777" w:rsidR="00440159" w:rsidRDefault="00440159" w:rsidP="00440159">
      <w:pPr>
        <w:jc w:val="both"/>
        <w:rPr>
          <w:rFonts w:cs="Batang"/>
          <w:b/>
          <w:bCs/>
          <w:i/>
          <w:iCs/>
          <w:sz w:val="20"/>
          <w:szCs w:val="20"/>
        </w:rPr>
      </w:pPr>
      <w:r w:rsidRPr="0073585C">
        <w:rPr>
          <w:rFonts w:cs="Batang"/>
          <w:b/>
          <w:bCs/>
          <w:i/>
          <w:iCs/>
          <w:sz w:val="20"/>
          <w:szCs w:val="20"/>
        </w:rPr>
        <w:t xml:space="preserve">Proposal </w:t>
      </w:r>
      <w:r>
        <w:rPr>
          <w:rFonts w:cs="Batang"/>
          <w:b/>
          <w:bCs/>
          <w:i/>
          <w:iCs/>
          <w:sz w:val="20"/>
          <w:szCs w:val="20"/>
        </w:rPr>
        <w:t>3</w:t>
      </w:r>
      <w:r w:rsidRPr="0073585C">
        <w:rPr>
          <w:rFonts w:cs="Batang"/>
          <w:b/>
          <w:bCs/>
          <w:i/>
          <w:iCs/>
          <w:sz w:val="20"/>
          <w:szCs w:val="20"/>
        </w:rPr>
        <w:t>:</w:t>
      </w:r>
      <w:r>
        <w:rPr>
          <w:rFonts w:cs="Batang"/>
          <w:b/>
          <w:bCs/>
          <w:i/>
          <w:iCs/>
          <w:sz w:val="20"/>
          <w:szCs w:val="20"/>
        </w:rPr>
        <w:t xml:space="preserve"> </w:t>
      </w:r>
      <w:r w:rsidRPr="0073585C">
        <w:rPr>
          <w:rFonts w:cs="Batang"/>
          <w:b/>
          <w:bCs/>
          <w:i/>
          <w:iCs/>
          <w:sz w:val="20"/>
          <w:szCs w:val="20"/>
        </w:rPr>
        <w:t>For a UE with SFN STxMP indication, the only allowed combinations of L</w:t>
      </w:r>
      <w:r w:rsidRPr="0073585C">
        <w:rPr>
          <w:rFonts w:cs="Batang"/>
          <w:b/>
          <w:bCs/>
          <w:i/>
          <w:iCs/>
          <w:sz w:val="20"/>
          <w:szCs w:val="20"/>
          <w:vertAlign w:val="subscript"/>
        </w:rPr>
        <w:t>Mmax</w:t>
      </w:r>
      <w:r w:rsidRPr="0073585C">
        <w:rPr>
          <w:rFonts w:cs="Batang"/>
          <w:b/>
          <w:bCs/>
          <w:i/>
          <w:iCs/>
          <w:sz w:val="20"/>
          <w:szCs w:val="20"/>
        </w:rPr>
        <w:t xml:space="preserve"> </w:t>
      </w:r>
      <w:r>
        <w:rPr>
          <w:rFonts w:cs="Batang"/>
          <w:b/>
          <w:bCs/>
          <w:i/>
          <w:iCs/>
          <w:sz w:val="20"/>
          <w:szCs w:val="20"/>
        </w:rPr>
        <w:t>are 1 or 2.</w:t>
      </w:r>
    </w:p>
    <w:p w14:paraId="60C53F8C" w14:textId="77777777" w:rsidR="00440159" w:rsidRDefault="00440159" w:rsidP="00440159">
      <w:pPr>
        <w:jc w:val="both"/>
        <w:rPr>
          <w:rFonts w:cs="Batang"/>
          <w:b/>
          <w:bCs/>
          <w:i/>
          <w:iCs/>
          <w:sz w:val="20"/>
          <w:szCs w:val="20"/>
        </w:rPr>
      </w:pPr>
    </w:p>
    <w:p w14:paraId="0DEB2E28" w14:textId="77777777" w:rsidR="00440159" w:rsidRPr="009F61D0" w:rsidRDefault="00440159" w:rsidP="00440159">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4</w:t>
      </w:r>
      <w:r w:rsidRPr="00E96C6C">
        <w:rPr>
          <w:b/>
          <w:bCs/>
          <w:i/>
          <w:iCs/>
          <w:lang w:val="en-US" w:eastAsia="zh-CN"/>
        </w:rPr>
        <w:t xml:space="preserve">: </w:t>
      </w:r>
      <w:r w:rsidRPr="00FC12A3">
        <w:rPr>
          <w:b/>
          <w:bCs/>
          <w:i/>
          <w:iCs/>
        </w:rPr>
        <w:t>If UE is configured with two SRS-ResourceSet with usage set to ‘codebook' and is indicated for STxMP with SDM scheme, the UE is not expected to be configured with different number of SRS resources in the two SRS resource sets</w:t>
      </w:r>
      <w:r>
        <w:rPr>
          <w:b/>
          <w:bCs/>
          <w:i/>
          <w:iCs/>
        </w:rPr>
        <w:t>.</w:t>
      </w:r>
      <w:r w:rsidRPr="00FC12A3">
        <w:rPr>
          <w:b/>
          <w:bCs/>
          <w:i/>
          <w:iCs/>
        </w:rPr>
        <w:t xml:space="preserve"> </w:t>
      </w:r>
    </w:p>
    <w:p w14:paraId="7FE24D06" w14:textId="77777777" w:rsidR="00440159" w:rsidRDefault="00440159" w:rsidP="00440159">
      <w:pPr>
        <w:pStyle w:val="0Maintext"/>
        <w:spacing w:after="120" w:afterAutospacing="0" w:line="240" w:lineRule="auto"/>
        <w:ind w:firstLine="0"/>
      </w:pPr>
    </w:p>
    <w:p w14:paraId="5F5EACFC" w14:textId="4FA4C9E6" w:rsidR="00440159" w:rsidRDefault="00440159" w:rsidP="00440159">
      <w:pPr>
        <w:pStyle w:val="0Maintext"/>
        <w:spacing w:after="120" w:afterAutospacing="0" w:line="240" w:lineRule="auto"/>
        <w:ind w:firstLine="0"/>
        <w:rPr>
          <w:b/>
          <w:bCs/>
          <w:i/>
          <w:iCs/>
          <w:lang w:val="en-US"/>
        </w:rPr>
      </w:pPr>
      <w:r w:rsidRPr="00E96C6C">
        <w:rPr>
          <w:b/>
          <w:bCs/>
          <w:i/>
          <w:iCs/>
          <w:lang w:val="en-US" w:eastAsia="zh-CN"/>
        </w:rPr>
        <w:t xml:space="preserve">Proposal </w:t>
      </w:r>
      <w:r>
        <w:rPr>
          <w:b/>
          <w:bCs/>
          <w:i/>
          <w:iCs/>
          <w:lang w:val="en-US" w:eastAsia="zh-CN"/>
        </w:rPr>
        <w:t>5</w:t>
      </w:r>
      <w:r w:rsidRPr="00E96C6C">
        <w:rPr>
          <w:b/>
          <w:bCs/>
          <w:i/>
          <w:iCs/>
          <w:lang w:val="en-US" w:eastAsia="zh-CN"/>
        </w:rPr>
        <w:t>:</w:t>
      </w:r>
      <w:r>
        <w:rPr>
          <w:b/>
          <w:bCs/>
          <w:i/>
          <w:iCs/>
          <w:lang w:val="en-US" w:eastAsia="zh-CN"/>
        </w:rPr>
        <w:t xml:space="preserve"> </w:t>
      </w:r>
      <w:r w:rsidRPr="009F61D0">
        <w:rPr>
          <w:b/>
          <w:bCs/>
          <w:i/>
          <w:iCs/>
          <w:lang w:val="en-US"/>
        </w:rPr>
        <w:t>If UE is configured with two SRS-ResourceSet with usage set to ‘nonCodebook' each with more than one SRS resources</w:t>
      </w:r>
      <w:r>
        <w:rPr>
          <w:b/>
          <w:bCs/>
          <w:i/>
          <w:iCs/>
          <w:lang w:val="en-US"/>
        </w:rPr>
        <w:t xml:space="preserve">, </w:t>
      </w:r>
      <w:r w:rsidRPr="009F61D0">
        <w:rPr>
          <w:b/>
          <w:bCs/>
          <w:i/>
          <w:iCs/>
          <w:lang w:val="en-US"/>
        </w:rPr>
        <w:t>and</w:t>
      </w:r>
      <w:r>
        <w:rPr>
          <w:b/>
          <w:bCs/>
          <w:i/>
          <w:iCs/>
          <w:lang w:val="en-US"/>
        </w:rPr>
        <w:t xml:space="preserve"> UE</w:t>
      </w:r>
      <w:r w:rsidRPr="009F61D0">
        <w:rPr>
          <w:b/>
          <w:bCs/>
          <w:i/>
          <w:iCs/>
          <w:lang w:val="en-US"/>
        </w:rPr>
        <w:t xml:space="preserve"> is </w:t>
      </w:r>
      <w:r>
        <w:rPr>
          <w:b/>
          <w:bCs/>
          <w:i/>
          <w:iCs/>
          <w:lang w:val="en-US"/>
        </w:rPr>
        <w:t>configured</w:t>
      </w:r>
      <w:r w:rsidRPr="009F61D0">
        <w:rPr>
          <w:b/>
          <w:bCs/>
          <w:i/>
          <w:iCs/>
          <w:lang w:val="en-US"/>
        </w:rPr>
        <w:t xml:space="preserve"> with SDM scheme, different number of SRS resources per set, (N</w:t>
      </w:r>
      <w:r w:rsidRPr="009F61D0">
        <w:rPr>
          <w:b/>
          <w:bCs/>
          <w:i/>
          <w:iCs/>
          <w:vertAlign w:val="subscript"/>
          <w:lang w:val="en-US"/>
        </w:rPr>
        <w:t>1,SRS</w:t>
      </w:r>
      <w:r w:rsidRPr="009F61D0">
        <w:rPr>
          <w:b/>
          <w:bCs/>
          <w:i/>
          <w:iCs/>
          <w:lang w:val="en-US"/>
        </w:rPr>
        <w:t xml:space="preserve"> &amp;  N</w:t>
      </w:r>
      <w:r w:rsidRPr="009F61D0">
        <w:rPr>
          <w:b/>
          <w:bCs/>
          <w:i/>
          <w:iCs/>
          <w:vertAlign w:val="subscript"/>
          <w:lang w:val="en-US"/>
        </w:rPr>
        <w:t>2,SRS</w:t>
      </w:r>
      <w:r w:rsidRPr="009F61D0">
        <w:rPr>
          <w:b/>
          <w:bCs/>
          <w:i/>
          <w:iCs/>
          <w:lang w:val="en-US"/>
        </w:rPr>
        <w:t xml:space="preserve">), </w:t>
      </w:r>
      <w:r>
        <w:rPr>
          <w:b/>
          <w:bCs/>
          <w:i/>
          <w:iCs/>
          <w:lang w:val="en-US"/>
        </w:rPr>
        <w:t xml:space="preserve">is supported </w:t>
      </w:r>
      <w:r w:rsidRPr="009F61D0">
        <w:rPr>
          <w:b/>
          <w:bCs/>
          <w:i/>
          <w:iCs/>
          <w:lang w:val="en-US"/>
        </w:rPr>
        <w:t>for all (L</w:t>
      </w:r>
      <w:r w:rsidRPr="009F61D0">
        <w:rPr>
          <w:b/>
          <w:bCs/>
          <w:i/>
          <w:iCs/>
          <w:vertAlign w:val="subscript"/>
          <w:lang w:val="en-US"/>
        </w:rPr>
        <w:t xml:space="preserve">Smax, </w:t>
      </w:r>
      <w:r w:rsidRPr="009F61D0">
        <w:rPr>
          <w:b/>
          <w:bCs/>
          <w:i/>
          <w:iCs/>
          <w:lang w:val="en-US"/>
        </w:rPr>
        <w:t>L</w:t>
      </w:r>
      <w:r w:rsidRPr="009F61D0">
        <w:rPr>
          <w:b/>
          <w:bCs/>
          <w:i/>
          <w:iCs/>
          <w:vertAlign w:val="subscript"/>
          <w:lang w:val="en-US"/>
        </w:rPr>
        <w:t xml:space="preserve">1,Mmax, </w:t>
      </w:r>
      <w:r w:rsidRPr="009F61D0">
        <w:rPr>
          <w:b/>
          <w:bCs/>
          <w:i/>
          <w:iCs/>
          <w:lang w:val="en-US"/>
        </w:rPr>
        <w:t>L</w:t>
      </w:r>
      <w:r w:rsidRPr="009F61D0">
        <w:rPr>
          <w:b/>
          <w:bCs/>
          <w:i/>
          <w:iCs/>
          <w:vertAlign w:val="subscript"/>
          <w:lang w:val="en-US"/>
        </w:rPr>
        <w:t>2,Mmax</w:t>
      </w:r>
      <w:r w:rsidRPr="009F61D0">
        <w:rPr>
          <w:b/>
          <w:bCs/>
          <w:i/>
          <w:iCs/>
          <w:lang w:val="en-US"/>
        </w:rPr>
        <w:t>) combinations</w:t>
      </w:r>
      <w:r>
        <w:rPr>
          <w:b/>
          <w:bCs/>
          <w:i/>
          <w:iCs/>
          <w:lang w:val="en-US"/>
        </w:rPr>
        <w:t xml:space="preserve"> </w:t>
      </w:r>
      <w:r w:rsidRPr="009F61D0">
        <w:rPr>
          <w:b/>
          <w:bCs/>
          <w:i/>
          <w:iCs/>
          <w:lang w:val="en-US"/>
        </w:rPr>
        <w:t xml:space="preserve">except for </w:t>
      </w:r>
    </w:p>
    <w:p w14:paraId="4E1F28AC" w14:textId="77777777" w:rsidR="00440159" w:rsidRPr="0084341E" w:rsidRDefault="00440159" w:rsidP="00440159">
      <w:pPr>
        <w:pStyle w:val="0Maintext"/>
        <w:numPr>
          <w:ilvl w:val="0"/>
          <w:numId w:val="35"/>
        </w:numPr>
        <w:spacing w:after="120" w:afterAutospacing="0" w:line="240" w:lineRule="auto"/>
        <w:rPr>
          <w:b/>
          <w:bCs/>
          <w:i/>
          <w:iCs/>
        </w:rPr>
      </w:pPr>
      <w:r w:rsidRPr="009F61D0">
        <w:rPr>
          <w:b/>
          <w:bCs/>
          <w:i/>
          <w:iCs/>
          <w:lang w:val="en-US"/>
        </w:rPr>
        <w:t>L</w:t>
      </w:r>
      <w:r w:rsidRPr="009F61D0">
        <w:rPr>
          <w:b/>
          <w:bCs/>
          <w:i/>
          <w:iCs/>
          <w:vertAlign w:val="subscript"/>
          <w:lang w:val="en-US"/>
        </w:rPr>
        <w:t xml:space="preserve">Smax, </w:t>
      </w:r>
      <w:r>
        <w:rPr>
          <w:b/>
          <w:bCs/>
          <w:i/>
          <w:iCs/>
          <w:lang w:val="en-US"/>
        </w:rPr>
        <w:t>&gt;1 &amp;&amp; (</w:t>
      </w:r>
      <w:r w:rsidRPr="009F61D0">
        <w:rPr>
          <w:b/>
          <w:bCs/>
          <w:i/>
          <w:iCs/>
          <w:lang w:val="en-US"/>
        </w:rPr>
        <w:t>L</w:t>
      </w:r>
      <w:r w:rsidRPr="009F61D0">
        <w:rPr>
          <w:b/>
          <w:bCs/>
          <w:i/>
          <w:iCs/>
          <w:vertAlign w:val="subscript"/>
          <w:lang w:val="en-US"/>
        </w:rPr>
        <w:t xml:space="preserve">1,Mmax, </w:t>
      </w:r>
      <w:r w:rsidRPr="009F61D0">
        <w:rPr>
          <w:b/>
          <w:bCs/>
          <w:i/>
          <w:iCs/>
          <w:lang w:val="en-US"/>
        </w:rPr>
        <w:t>L</w:t>
      </w:r>
      <w:r w:rsidRPr="009F61D0">
        <w:rPr>
          <w:b/>
          <w:bCs/>
          <w:i/>
          <w:iCs/>
          <w:vertAlign w:val="subscript"/>
          <w:lang w:val="en-US"/>
        </w:rPr>
        <w:t>2,Mmax</w:t>
      </w:r>
      <w:r w:rsidRPr="009F61D0">
        <w:rPr>
          <w:b/>
          <w:bCs/>
          <w:i/>
          <w:iCs/>
          <w:lang w:val="en-US"/>
        </w:rPr>
        <w:t>) = (1,1)</w:t>
      </w:r>
      <w:r>
        <w:rPr>
          <w:b/>
          <w:bCs/>
          <w:i/>
          <w:iCs/>
          <w:lang w:val="en-US"/>
        </w:rPr>
        <w:t xml:space="preserve"> &amp;&amp; (</w:t>
      </w:r>
      <w:r w:rsidRPr="0084341E">
        <w:rPr>
          <w:b/>
          <w:bCs/>
          <w:i/>
          <w:iCs/>
          <w:lang w:val="en-US"/>
        </w:rPr>
        <w:t xml:space="preserve"> (N</w:t>
      </w:r>
      <w:r w:rsidRPr="0084341E">
        <w:rPr>
          <w:b/>
          <w:bCs/>
          <w:i/>
          <w:iCs/>
          <w:vertAlign w:val="subscript"/>
          <w:lang w:val="en-US"/>
        </w:rPr>
        <w:t>1,SRS</w:t>
      </w:r>
      <w:r w:rsidRPr="0084341E">
        <w:rPr>
          <w:b/>
          <w:bCs/>
          <w:i/>
          <w:iCs/>
          <w:lang w:val="en-US"/>
        </w:rPr>
        <w:t>=2,  N</w:t>
      </w:r>
      <w:r w:rsidRPr="0084341E">
        <w:rPr>
          <w:b/>
          <w:bCs/>
          <w:i/>
          <w:iCs/>
          <w:vertAlign w:val="subscript"/>
          <w:lang w:val="en-US"/>
        </w:rPr>
        <w:t>2,SRS</w:t>
      </w:r>
      <w:r w:rsidRPr="0084341E">
        <w:rPr>
          <w:b/>
          <w:bCs/>
          <w:i/>
          <w:iCs/>
          <w:lang w:val="en-US"/>
        </w:rPr>
        <w:t>=4) or (N</w:t>
      </w:r>
      <w:r w:rsidRPr="0084341E">
        <w:rPr>
          <w:b/>
          <w:bCs/>
          <w:i/>
          <w:iCs/>
          <w:vertAlign w:val="subscript"/>
          <w:lang w:val="en-US"/>
        </w:rPr>
        <w:t>1,SRS</w:t>
      </w:r>
      <w:r w:rsidRPr="0084341E">
        <w:rPr>
          <w:b/>
          <w:bCs/>
          <w:i/>
          <w:iCs/>
          <w:lang w:val="en-US"/>
        </w:rPr>
        <w:t>=4 &amp;  N</w:t>
      </w:r>
      <w:r w:rsidRPr="0084341E">
        <w:rPr>
          <w:b/>
          <w:bCs/>
          <w:i/>
          <w:iCs/>
          <w:vertAlign w:val="subscript"/>
          <w:lang w:val="en-US"/>
        </w:rPr>
        <w:t>2,SRS</w:t>
      </w:r>
      <w:r w:rsidRPr="0084341E">
        <w:rPr>
          <w:b/>
          <w:bCs/>
          <w:i/>
          <w:iCs/>
          <w:lang w:val="en-US"/>
        </w:rPr>
        <w:t>=2)</w:t>
      </w:r>
      <w:r>
        <w:rPr>
          <w:b/>
          <w:bCs/>
          <w:i/>
          <w:iCs/>
          <w:lang w:val="en-US"/>
        </w:rPr>
        <w:t>)</w:t>
      </w:r>
    </w:p>
    <w:p w14:paraId="5A06FBE6" w14:textId="77777777" w:rsidR="00440159" w:rsidRDefault="00440159" w:rsidP="00440159">
      <w:pPr>
        <w:pStyle w:val="0Maintext"/>
        <w:spacing w:after="0" w:afterAutospacing="0" w:line="240" w:lineRule="auto"/>
        <w:ind w:firstLine="0"/>
        <w:rPr>
          <w:b/>
          <w:bCs/>
          <w:i/>
          <w:iCs/>
          <w:lang w:val="en-US"/>
        </w:rPr>
      </w:pPr>
      <w:r w:rsidRPr="00E96C6C">
        <w:rPr>
          <w:b/>
          <w:bCs/>
          <w:i/>
          <w:iCs/>
          <w:lang w:val="en-US" w:eastAsia="zh-CN"/>
        </w:rPr>
        <w:t xml:space="preserve">Proposal </w:t>
      </w:r>
      <w:r>
        <w:rPr>
          <w:b/>
          <w:bCs/>
          <w:i/>
          <w:iCs/>
          <w:lang w:val="en-US" w:eastAsia="zh-CN"/>
        </w:rPr>
        <w:t>6</w:t>
      </w:r>
      <w:r w:rsidRPr="00E96C6C">
        <w:rPr>
          <w:b/>
          <w:bCs/>
          <w:i/>
          <w:iCs/>
          <w:lang w:val="en-US" w:eastAsia="zh-CN"/>
        </w:rPr>
        <w:t>:</w:t>
      </w:r>
      <w:r>
        <w:rPr>
          <w:b/>
          <w:bCs/>
          <w:i/>
          <w:iCs/>
          <w:lang w:val="en-US" w:eastAsia="zh-CN"/>
        </w:rPr>
        <w:t xml:space="preserve"> </w:t>
      </w:r>
      <w:r w:rsidRPr="009F61D0">
        <w:rPr>
          <w:b/>
          <w:bCs/>
          <w:i/>
          <w:iCs/>
          <w:lang w:val="en-US"/>
        </w:rPr>
        <w:t>If UE is configured with two SRS-ResourceSet with usage set to ‘Codebook'</w:t>
      </w:r>
      <w:r>
        <w:rPr>
          <w:b/>
          <w:bCs/>
          <w:i/>
          <w:iCs/>
          <w:lang w:val="en-US"/>
        </w:rPr>
        <w:t xml:space="preserve">, </w:t>
      </w:r>
      <w:r w:rsidRPr="009F61D0">
        <w:rPr>
          <w:b/>
          <w:bCs/>
          <w:i/>
          <w:iCs/>
          <w:lang w:val="en-US"/>
        </w:rPr>
        <w:t>and</w:t>
      </w:r>
      <w:r>
        <w:rPr>
          <w:b/>
          <w:bCs/>
          <w:i/>
          <w:iCs/>
          <w:lang w:val="en-US"/>
        </w:rPr>
        <w:t xml:space="preserve"> UE</w:t>
      </w:r>
      <w:r w:rsidRPr="009F61D0">
        <w:rPr>
          <w:b/>
          <w:bCs/>
          <w:i/>
          <w:iCs/>
          <w:lang w:val="en-US"/>
        </w:rPr>
        <w:t xml:space="preserve"> is </w:t>
      </w:r>
      <w:r>
        <w:rPr>
          <w:b/>
          <w:bCs/>
          <w:i/>
          <w:iCs/>
          <w:lang w:val="en-US"/>
        </w:rPr>
        <w:t>configured</w:t>
      </w:r>
      <w:r w:rsidRPr="009F61D0">
        <w:rPr>
          <w:b/>
          <w:bCs/>
          <w:i/>
          <w:iCs/>
          <w:lang w:val="en-US"/>
        </w:rPr>
        <w:t xml:space="preserve"> with SDM scheme, different number of SRS </w:t>
      </w:r>
      <w:r>
        <w:rPr>
          <w:b/>
          <w:bCs/>
          <w:i/>
          <w:iCs/>
          <w:lang w:val="en-US"/>
        </w:rPr>
        <w:t>antenna ports across the sets is supported subject to UE capability and excluding some configurations of</w:t>
      </w:r>
      <w:r w:rsidRPr="009F61D0">
        <w:rPr>
          <w:b/>
          <w:bCs/>
          <w:i/>
          <w:iCs/>
          <w:lang w:val="en-US"/>
        </w:rPr>
        <w:t xml:space="preserve"> (L</w:t>
      </w:r>
      <w:r w:rsidRPr="009F61D0">
        <w:rPr>
          <w:b/>
          <w:bCs/>
          <w:i/>
          <w:iCs/>
          <w:vertAlign w:val="subscript"/>
          <w:lang w:val="en-US"/>
        </w:rPr>
        <w:t xml:space="preserve">Smax, </w:t>
      </w:r>
      <w:r w:rsidRPr="009F61D0">
        <w:rPr>
          <w:b/>
          <w:bCs/>
          <w:i/>
          <w:iCs/>
          <w:lang w:val="en-US"/>
        </w:rPr>
        <w:t>L</w:t>
      </w:r>
      <w:r w:rsidRPr="009F61D0">
        <w:rPr>
          <w:b/>
          <w:bCs/>
          <w:i/>
          <w:iCs/>
          <w:vertAlign w:val="subscript"/>
          <w:lang w:val="en-US"/>
        </w:rPr>
        <w:t xml:space="preserve">1,Mmax, </w:t>
      </w:r>
      <w:r w:rsidRPr="009F61D0">
        <w:rPr>
          <w:b/>
          <w:bCs/>
          <w:i/>
          <w:iCs/>
          <w:lang w:val="en-US"/>
        </w:rPr>
        <w:t>L</w:t>
      </w:r>
      <w:r w:rsidRPr="009F61D0">
        <w:rPr>
          <w:b/>
          <w:bCs/>
          <w:i/>
          <w:iCs/>
          <w:vertAlign w:val="subscript"/>
          <w:lang w:val="en-US"/>
        </w:rPr>
        <w:t>2,Mmax</w:t>
      </w:r>
      <w:r w:rsidRPr="009F61D0">
        <w:rPr>
          <w:b/>
          <w:bCs/>
          <w:i/>
          <w:iCs/>
          <w:lang w:val="en-US"/>
        </w:rPr>
        <w:t xml:space="preserve">) </w:t>
      </w:r>
      <w:r>
        <w:rPr>
          <w:b/>
          <w:bCs/>
          <w:i/>
          <w:iCs/>
          <w:lang w:val="en-US"/>
        </w:rPr>
        <w:t xml:space="preserve">and </w:t>
      </w:r>
      <w:r w:rsidRPr="00DD2DF0">
        <w:rPr>
          <w:b/>
          <w:bCs/>
          <w:i/>
          <w:iCs/>
          <w:lang w:val="en-US"/>
        </w:rPr>
        <w:t>(N</w:t>
      </w:r>
      <w:r w:rsidRPr="00DD2DF0">
        <w:rPr>
          <w:b/>
          <w:bCs/>
          <w:i/>
          <w:iCs/>
          <w:vertAlign w:val="subscript"/>
          <w:lang w:val="en-US"/>
        </w:rPr>
        <w:t>1,ant</w:t>
      </w:r>
      <w:r w:rsidRPr="00DD2DF0">
        <w:rPr>
          <w:b/>
          <w:bCs/>
          <w:i/>
          <w:iCs/>
          <w:lang w:val="en-US"/>
        </w:rPr>
        <w:t>, N</w:t>
      </w:r>
      <w:r w:rsidRPr="00DD2DF0">
        <w:rPr>
          <w:b/>
          <w:bCs/>
          <w:i/>
          <w:iCs/>
          <w:vertAlign w:val="subscript"/>
          <w:lang w:val="en-US"/>
        </w:rPr>
        <w:t>2,ant</w:t>
      </w:r>
      <w:r w:rsidRPr="00DD2DF0">
        <w:rPr>
          <w:b/>
          <w:bCs/>
          <w:i/>
          <w:iCs/>
          <w:lang w:val="en-US"/>
        </w:rPr>
        <w:t>)</w:t>
      </w:r>
      <w:r>
        <w:rPr>
          <w:b/>
          <w:bCs/>
          <w:i/>
          <w:iCs/>
          <w:lang w:val="en-US"/>
        </w:rPr>
        <w:t>.</w:t>
      </w:r>
    </w:p>
    <w:p w14:paraId="38509BD7" w14:textId="77777777" w:rsidR="00440159" w:rsidRDefault="00440159" w:rsidP="00440159"/>
    <w:p w14:paraId="07776272" w14:textId="77777777" w:rsidR="00440159" w:rsidRDefault="00440159" w:rsidP="00440159">
      <w:pPr>
        <w:pStyle w:val="0Maintext"/>
        <w:spacing w:after="120" w:afterAutospacing="0" w:line="240" w:lineRule="auto"/>
        <w:ind w:firstLine="0"/>
        <w:rPr>
          <w:b/>
          <w:bCs/>
          <w:i/>
          <w:iCs/>
          <w:lang w:val="en-US"/>
        </w:rPr>
      </w:pPr>
      <w:r w:rsidRPr="00E96C6C">
        <w:rPr>
          <w:b/>
          <w:bCs/>
          <w:i/>
          <w:iCs/>
          <w:lang w:val="en-US" w:eastAsia="zh-CN"/>
        </w:rPr>
        <w:t xml:space="preserve">Proposal </w:t>
      </w:r>
      <w:r>
        <w:rPr>
          <w:b/>
          <w:bCs/>
          <w:i/>
          <w:iCs/>
          <w:lang w:val="en-US" w:eastAsia="zh-CN"/>
        </w:rPr>
        <w:t>7</w:t>
      </w:r>
      <w:r w:rsidRPr="00E96C6C">
        <w:rPr>
          <w:b/>
          <w:bCs/>
          <w:i/>
          <w:iCs/>
          <w:lang w:val="en-US" w:eastAsia="zh-CN"/>
        </w:rPr>
        <w:t>:</w:t>
      </w:r>
      <w:r>
        <w:rPr>
          <w:b/>
          <w:bCs/>
          <w:i/>
          <w:iCs/>
          <w:lang w:val="en-US" w:eastAsia="zh-CN"/>
        </w:rPr>
        <w:t xml:space="preserve"> </w:t>
      </w:r>
      <w:r w:rsidRPr="009F61D0">
        <w:rPr>
          <w:b/>
          <w:bCs/>
          <w:i/>
          <w:iCs/>
          <w:lang w:val="en-US"/>
        </w:rPr>
        <w:t>If UE is configured with two SRS-ResourceSet with usage set to ‘nonCodebook' each with more than one SRS resources</w:t>
      </w:r>
      <w:r>
        <w:rPr>
          <w:b/>
          <w:bCs/>
          <w:i/>
          <w:iCs/>
          <w:lang w:val="en-US"/>
        </w:rPr>
        <w:t xml:space="preserve">, </w:t>
      </w:r>
      <w:r w:rsidRPr="009F61D0">
        <w:rPr>
          <w:b/>
          <w:bCs/>
          <w:i/>
          <w:iCs/>
          <w:lang w:val="en-US"/>
        </w:rPr>
        <w:t>and</w:t>
      </w:r>
      <w:r>
        <w:rPr>
          <w:b/>
          <w:bCs/>
          <w:i/>
          <w:iCs/>
          <w:lang w:val="en-US"/>
        </w:rPr>
        <w:t xml:space="preserve"> UE</w:t>
      </w:r>
      <w:r w:rsidRPr="009F61D0">
        <w:rPr>
          <w:b/>
          <w:bCs/>
          <w:i/>
          <w:iCs/>
          <w:lang w:val="en-US"/>
        </w:rPr>
        <w:t xml:space="preserve"> is </w:t>
      </w:r>
      <w:r>
        <w:rPr>
          <w:b/>
          <w:bCs/>
          <w:i/>
          <w:iCs/>
          <w:lang w:val="en-US"/>
        </w:rPr>
        <w:t>configured</w:t>
      </w:r>
      <w:r w:rsidRPr="009F61D0">
        <w:rPr>
          <w:b/>
          <w:bCs/>
          <w:i/>
          <w:iCs/>
          <w:lang w:val="en-US"/>
        </w:rPr>
        <w:t xml:space="preserve"> with S</w:t>
      </w:r>
      <w:r>
        <w:rPr>
          <w:b/>
          <w:bCs/>
          <w:i/>
          <w:iCs/>
          <w:lang w:val="en-US"/>
        </w:rPr>
        <w:t>FN</w:t>
      </w:r>
      <w:r w:rsidRPr="009F61D0">
        <w:rPr>
          <w:b/>
          <w:bCs/>
          <w:i/>
          <w:iCs/>
          <w:lang w:val="en-US"/>
        </w:rPr>
        <w:t xml:space="preserve"> scheme, different number of SRS resources per set, (N</w:t>
      </w:r>
      <w:r w:rsidRPr="009F61D0">
        <w:rPr>
          <w:b/>
          <w:bCs/>
          <w:i/>
          <w:iCs/>
          <w:vertAlign w:val="subscript"/>
          <w:lang w:val="en-US"/>
        </w:rPr>
        <w:t>1,SRS</w:t>
      </w:r>
      <w:r w:rsidRPr="009F61D0">
        <w:rPr>
          <w:b/>
          <w:bCs/>
          <w:i/>
          <w:iCs/>
          <w:lang w:val="en-US"/>
        </w:rPr>
        <w:t xml:space="preserve"> &amp;  N</w:t>
      </w:r>
      <w:r w:rsidRPr="009F61D0">
        <w:rPr>
          <w:b/>
          <w:bCs/>
          <w:i/>
          <w:iCs/>
          <w:vertAlign w:val="subscript"/>
          <w:lang w:val="en-US"/>
        </w:rPr>
        <w:t>2,SRS</w:t>
      </w:r>
      <w:r w:rsidRPr="009F61D0">
        <w:rPr>
          <w:b/>
          <w:bCs/>
          <w:i/>
          <w:iCs/>
          <w:lang w:val="en-US"/>
        </w:rPr>
        <w:t xml:space="preserve">), </w:t>
      </w:r>
      <w:r>
        <w:rPr>
          <w:b/>
          <w:bCs/>
          <w:i/>
          <w:iCs/>
          <w:lang w:val="en-US"/>
        </w:rPr>
        <w:t xml:space="preserve">is supported </w:t>
      </w:r>
      <w:r w:rsidRPr="009F61D0">
        <w:rPr>
          <w:b/>
          <w:bCs/>
          <w:i/>
          <w:iCs/>
          <w:lang w:val="en-US"/>
        </w:rPr>
        <w:t>for all (L</w:t>
      </w:r>
      <w:r w:rsidRPr="009F61D0">
        <w:rPr>
          <w:b/>
          <w:bCs/>
          <w:i/>
          <w:iCs/>
          <w:vertAlign w:val="subscript"/>
          <w:lang w:val="en-US"/>
        </w:rPr>
        <w:t xml:space="preserve">Smax, </w:t>
      </w:r>
      <w:r w:rsidRPr="009F61D0">
        <w:rPr>
          <w:b/>
          <w:bCs/>
          <w:i/>
          <w:iCs/>
          <w:lang w:val="en-US"/>
        </w:rPr>
        <w:t>L</w:t>
      </w:r>
      <w:r w:rsidRPr="009F61D0">
        <w:rPr>
          <w:b/>
          <w:bCs/>
          <w:i/>
          <w:iCs/>
          <w:vertAlign w:val="subscript"/>
          <w:lang w:val="en-US"/>
        </w:rPr>
        <w:t>Mmax</w:t>
      </w:r>
      <w:r w:rsidRPr="009F61D0">
        <w:rPr>
          <w:b/>
          <w:bCs/>
          <w:i/>
          <w:iCs/>
          <w:lang w:val="en-US"/>
        </w:rPr>
        <w:t>) combinations</w:t>
      </w:r>
      <w:r>
        <w:rPr>
          <w:b/>
          <w:bCs/>
          <w:i/>
          <w:iCs/>
          <w:lang w:val="en-US"/>
        </w:rPr>
        <w:t xml:space="preserve"> </w:t>
      </w:r>
      <w:r w:rsidRPr="009F61D0">
        <w:rPr>
          <w:b/>
          <w:bCs/>
          <w:i/>
          <w:iCs/>
          <w:lang w:val="en-US"/>
        </w:rPr>
        <w:t xml:space="preserve">except for </w:t>
      </w:r>
    </w:p>
    <w:p w14:paraId="0A087301" w14:textId="77777777" w:rsidR="00440159" w:rsidRPr="0084341E" w:rsidRDefault="00440159" w:rsidP="00440159">
      <w:pPr>
        <w:pStyle w:val="0Maintext"/>
        <w:numPr>
          <w:ilvl w:val="0"/>
          <w:numId w:val="35"/>
        </w:numPr>
        <w:spacing w:after="120" w:afterAutospacing="0" w:line="240" w:lineRule="auto"/>
        <w:rPr>
          <w:b/>
          <w:bCs/>
          <w:i/>
          <w:iCs/>
        </w:rPr>
      </w:pPr>
      <w:r w:rsidRPr="009F61D0">
        <w:rPr>
          <w:b/>
          <w:bCs/>
          <w:i/>
          <w:iCs/>
          <w:lang w:val="en-US"/>
        </w:rPr>
        <w:t>L</w:t>
      </w:r>
      <w:r w:rsidRPr="009F61D0">
        <w:rPr>
          <w:b/>
          <w:bCs/>
          <w:i/>
          <w:iCs/>
          <w:vertAlign w:val="subscript"/>
          <w:lang w:val="en-US"/>
        </w:rPr>
        <w:t xml:space="preserve">Smax, </w:t>
      </w:r>
      <w:r>
        <w:rPr>
          <w:b/>
          <w:bCs/>
          <w:i/>
          <w:iCs/>
          <w:lang w:val="en-US"/>
        </w:rPr>
        <w:t xml:space="preserve">&gt;1 &amp;&amp; </w:t>
      </w:r>
      <w:r w:rsidRPr="009F61D0">
        <w:rPr>
          <w:b/>
          <w:bCs/>
          <w:i/>
          <w:iCs/>
          <w:lang w:val="en-US"/>
        </w:rPr>
        <w:t>L</w:t>
      </w:r>
      <w:r w:rsidRPr="009F61D0">
        <w:rPr>
          <w:b/>
          <w:bCs/>
          <w:i/>
          <w:iCs/>
          <w:vertAlign w:val="subscript"/>
          <w:lang w:val="en-US"/>
        </w:rPr>
        <w:t>Mmax</w:t>
      </w:r>
      <w:r w:rsidRPr="009F61D0">
        <w:rPr>
          <w:b/>
          <w:bCs/>
          <w:i/>
          <w:iCs/>
          <w:lang w:val="en-US"/>
        </w:rPr>
        <w:t xml:space="preserve"> = 1</w:t>
      </w:r>
      <w:r>
        <w:rPr>
          <w:b/>
          <w:bCs/>
          <w:i/>
          <w:iCs/>
          <w:lang w:val="en-US"/>
        </w:rPr>
        <w:t xml:space="preserve"> &amp;&amp; (</w:t>
      </w:r>
      <w:r w:rsidRPr="0084341E">
        <w:rPr>
          <w:b/>
          <w:bCs/>
          <w:i/>
          <w:iCs/>
          <w:lang w:val="en-US"/>
        </w:rPr>
        <w:t xml:space="preserve"> (N</w:t>
      </w:r>
      <w:r w:rsidRPr="0084341E">
        <w:rPr>
          <w:b/>
          <w:bCs/>
          <w:i/>
          <w:iCs/>
          <w:vertAlign w:val="subscript"/>
          <w:lang w:val="en-US"/>
        </w:rPr>
        <w:t>1,SRS</w:t>
      </w:r>
      <w:r w:rsidRPr="0084341E">
        <w:rPr>
          <w:b/>
          <w:bCs/>
          <w:i/>
          <w:iCs/>
          <w:lang w:val="en-US"/>
        </w:rPr>
        <w:t>=2,  N</w:t>
      </w:r>
      <w:r w:rsidRPr="0084341E">
        <w:rPr>
          <w:b/>
          <w:bCs/>
          <w:i/>
          <w:iCs/>
          <w:vertAlign w:val="subscript"/>
          <w:lang w:val="en-US"/>
        </w:rPr>
        <w:t>2,SRS</w:t>
      </w:r>
      <w:r w:rsidRPr="0084341E">
        <w:rPr>
          <w:b/>
          <w:bCs/>
          <w:i/>
          <w:iCs/>
          <w:lang w:val="en-US"/>
        </w:rPr>
        <w:t>=4) or (N</w:t>
      </w:r>
      <w:r w:rsidRPr="0084341E">
        <w:rPr>
          <w:b/>
          <w:bCs/>
          <w:i/>
          <w:iCs/>
          <w:vertAlign w:val="subscript"/>
          <w:lang w:val="en-US"/>
        </w:rPr>
        <w:t>1,SRS</w:t>
      </w:r>
      <w:r w:rsidRPr="0084341E">
        <w:rPr>
          <w:b/>
          <w:bCs/>
          <w:i/>
          <w:iCs/>
          <w:lang w:val="en-US"/>
        </w:rPr>
        <w:t>=4 &amp;  N</w:t>
      </w:r>
      <w:r w:rsidRPr="0084341E">
        <w:rPr>
          <w:b/>
          <w:bCs/>
          <w:i/>
          <w:iCs/>
          <w:vertAlign w:val="subscript"/>
          <w:lang w:val="en-US"/>
        </w:rPr>
        <w:t>2,SRS</w:t>
      </w:r>
      <w:r w:rsidRPr="0084341E">
        <w:rPr>
          <w:b/>
          <w:bCs/>
          <w:i/>
          <w:iCs/>
          <w:lang w:val="en-US"/>
        </w:rPr>
        <w:t>=2)</w:t>
      </w:r>
      <w:r>
        <w:rPr>
          <w:b/>
          <w:bCs/>
          <w:i/>
          <w:iCs/>
          <w:lang w:val="en-US"/>
        </w:rPr>
        <w:t>)</w:t>
      </w:r>
    </w:p>
    <w:p w14:paraId="01309AB3" w14:textId="77777777" w:rsidR="00440159" w:rsidRDefault="00440159" w:rsidP="00440159"/>
    <w:p w14:paraId="40AB7462" w14:textId="77777777" w:rsidR="00440159" w:rsidRDefault="00440159" w:rsidP="00440159">
      <w:pPr>
        <w:pStyle w:val="0Maintext"/>
        <w:spacing w:after="0" w:afterAutospacing="0" w:line="240" w:lineRule="auto"/>
        <w:ind w:firstLine="0"/>
        <w:rPr>
          <w:b/>
          <w:bCs/>
          <w:i/>
          <w:iCs/>
          <w:lang w:val="en-US"/>
        </w:rPr>
      </w:pPr>
      <w:r w:rsidRPr="00E96C6C">
        <w:rPr>
          <w:b/>
          <w:bCs/>
          <w:i/>
          <w:iCs/>
          <w:lang w:val="en-US" w:eastAsia="zh-CN"/>
        </w:rPr>
        <w:t xml:space="preserve">Proposal </w:t>
      </w:r>
      <w:r>
        <w:rPr>
          <w:b/>
          <w:bCs/>
          <w:i/>
          <w:iCs/>
          <w:lang w:val="en-US" w:eastAsia="zh-CN"/>
        </w:rPr>
        <w:t>8</w:t>
      </w:r>
      <w:r w:rsidRPr="00E96C6C">
        <w:rPr>
          <w:b/>
          <w:bCs/>
          <w:i/>
          <w:iCs/>
          <w:lang w:val="en-US" w:eastAsia="zh-CN"/>
        </w:rPr>
        <w:t>:</w:t>
      </w:r>
      <w:r>
        <w:rPr>
          <w:b/>
          <w:bCs/>
          <w:i/>
          <w:iCs/>
          <w:lang w:val="en-US" w:eastAsia="zh-CN"/>
        </w:rPr>
        <w:t xml:space="preserve"> </w:t>
      </w:r>
      <w:r w:rsidRPr="009F61D0">
        <w:rPr>
          <w:b/>
          <w:bCs/>
          <w:i/>
          <w:iCs/>
          <w:lang w:val="en-US"/>
        </w:rPr>
        <w:t>If UE is configured with two SRS-ResourceSet with usage set to ‘Codebook'</w:t>
      </w:r>
      <w:r>
        <w:rPr>
          <w:b/>
          <w:bCs/>
          <w:i/>
          <w:iCs/>
          <w:lang w:val="en-US"/>
        </w:rPr>
        <w:t xml:space="preserve">, </w:t>
      </w:r>
      <w:r w:rsidRPr="009F61D0">
        <w:rPr>
          <w:b/>
          <w:bCs/>
          <w:i/>
          <w:iCs/>
          <w:lang w:val="en-US"/>
        </w:rPr>
        <w:t>and</w:t>
      </w:r>
      <w:r>
        <w:rPr>
          <w:b/>
          <w:bCs/>
          <w:i/>
          <w:iCs/>
          <w:lang w:val="en-US"/>
        </w:rPr>
        <w:t xml:space="preserve"> UE</w:t>
      </w:r>
      <w:r w:rsidRPr="009F61D0">
        <w:rPr>
          <w:b/>
          <w:bCs/>
          <w:i/>
          <w:iCs/>
          <w:lang w:val="en-US"/>
        </w:rPr>
        <w:t xml:space="preserve"> is </w:t>
      </w:r>
      <w:r>
        <w:rPr>
          <w:b/>
          <w:bCs/>
          <w:i/>
          <w:iCs/>
          <w:lang w:val="en-US"/>
        </w:rPr>
        <w:t>configured</w:t>
      </w:r>
      <w:r w:rsidRPr="009F61D0">
        <w:rPr>
          <w:b/>
          <w:bCs/>
          <w:i/>
          <w:iCs/>
          <w:lang w:val="en-US"/>
        </w:rPr>
        <w:t xml:space="preserve"> with </w:t>
      </w:r>
      <w:r>
        <w:rPr>
          <w:b/>
          <w:bCs/>
          <w:i/>
          <w:iCs/>
          <w:lang w:val="en-US"/>
        </w:rPr>
        <w:t>SFN</w:t>
      </w:r>
      <w:r w:rsidRPr="009F61D0">
        <w:rPr>
          <w:b/>
          <w:bCs/>
          <w:i/>
          <w:iCs/>
          <w:lang w:val="en-US"/>
        </w:rPr>
        <w:t xml:space="preserve"> scheme, different number of SRS </w:t>
      </w:r>
      <w:r>
        <w:rPr>
          <w:b/>
          <w:bCs/>
          <w:i/>
          <w:iCs/>
          <w:lang w:val="en-US"/>
        </w:rPr>
        <w:t>antenna ports across the sets is supported subject to UE capability and excluding the following combination configurations of</w:t>
      </w:r>
      <w:r w:rsidRPr="009F61D0">
        <w:rPr>
          <w:b/>
          <w:bCs/>
          <w:i/>
          <w:iCs/>
          <w:lang w:val="en-US"/>
        </w:rPr>
        <w:t xml:space="preserve"> (L</w:t>
      </w:r>
      <w:r w:rsidRPr="009F61D0">
        <w:rPr>
          <w:b/>
          <w:bCs/>
          <w:i/>
          <w:iCs/>
          <w:vertAlign w:val="subscript"/>
          <w:lang w:val="en-US"/>
        </w:rPr>
        <w:t xml:space="preserve">Smax, </w:t>
      </w:r>
      <w:r w:rsidRPr="009F61D0">
        <w:rPr>
          <w:b/>
          <w:bCs/>
          <w:i/>
          <w:iCs/>
          <w:lang w:val="en-US"/>
        </w:rPr>
        <w:t>L</w:t>
      </w:r>
      <w:r w:rsidRPr="009F61D0">
        <w:rPr>
          <w:b/>
          <w:bCs/>
          <w:i/>
          <w:iCs/>
          <w:vertAlign w:val="subscript"/>
          <w:lang w:val="en-US"/>
        </w:rPr>
        <w:t xml:space="preserve">1,Mmax, </w:t>
      </w:r>
      <w:r w:rsidRPr="009F61D0">
        <w:rPr>
          <w:b/>
          <w:bCs/>
          <w:i/>
          <w:iCs/>
          <w:lang w:val="en-US"/>
        </w:rPr>
        <w:t>L</w:t>
      </w:r>
      <w:r w:rsidRPr="009F61D0">
        <w:rPr>
          <w:b/>
          <w:bCs/>
          <w:i/>
          <w:iCs/>
          <w:vertAlign w:val="subscript"/>
          <w:lang w:val="en-US"/>
        </w:rPr>
        <w:t>2,Mmax</w:t>
      </w:r>
      <w:r w:rsidRPr="009F61D0">
        <w:rPr>
          <w:b/>
          <w:bCs/>
          <w:i/>
          <w:iCs/>
          <w:lang w:val="en-US"/>
        </w:rPr>
        <w:t xml:space="preserve">) </w:t>
      </w:r>
      <w:r>
        <w:rPr>
          <w:b/>
          <w:bCs/>
          <w:i/>
          <w:iCs/>
          <w:lang w:val="en-US"/>
        </w:rPr>
        <w:t xml:space="preserve">and </w:t>
      </w:r>
      <w:r w:rsidRPr="00DD2DF0">
        <w:rPr>
          <w:b/>
          <w:bCs/>
          <w:i/>
          <w:iCs/>
          <w:lang w:val="en-US"/>
        </w:rPr>
        <w:t>(N</w:t>
      </w:r>
      <w:r w:rsidRPr="00DD2DF0">
        <w:rPr>
          <w:b/>
          <w:bCs/>
          <w:i/>
          <w:iCs/>
          <w:vertAlign w:val="subscript"/>
          <w:lang w:val="en-US"/>
        </w:rPr>
        <w:t>1,ant</w:t>
      </w:r>
      <w:r w:rsidRPr="00DD2DF0">
        <w:rPr>
          <w:b/>
          <w:bCs/>
          <w:i/>
          <w:iCs/>
          <w:lang w:val="en-US"/>
        </w:rPr>
        <w:t>, N</w:t>
      </w:r>
      <w:r w:rsidRPr="00DD2DF0">
        <w:rPr>
          <w:b/>
          <w:bCs/>
          <w:i/>
          <w:iCs/>
          <w:vertAlign w:val="subscript"/>
          <w:lang w:val="en-US"/>
        </w:rPr>
        <w:t>2,ant</w:t>
      </w:r>
      <w:r w:rsidRPr="00DD2DF0">
        <w:rPr>
          <w:b/>
          <w:bCs/>
          <w:i/>
          <w:iCs/>
          <w:lang w:val="en-US"/>
        </w:rPr>
        <w:t>)</w:t>
      </w:r>
      <w:r>
        <w:rPr>
          <w:b/>
          <w:bCs/>
          <w:i/>
          <w:iCs/>
          <w:lang w:val="en-US"/>
        </w:rPr>
        <w:t>.</w:t>
      </w:r>
    </w:p>
    <w:p w14:paraId="0C9CA5A7" w14:textId="77777777" w:rsidR="00440159" w:rsidRPr="000D18B6" w:rsidRDefault="00440159" w:rsidP="00440159">
      <w:pPr>
        <w:pStyle w:val="0Maintext"/>
        <w:numPr>
          <w:ilvl w:val="0"/>
          <w:numId w:val="35"/>
        </w:numPr>
        <w:spacing w:after="0" w:afterAutospacing="0" w:line="240" w:lineRule="auto"/>
        <w:rPr>
          <w:b/>
          <w:bCs/>
          <w:i/>
          <w:iCs/>
          <w:lang w:val="en-US"/>
        </w:rPr>
      </w:pPr>
      <w:r w:rsidRPr="000D18B6">
        <w:rPr>
          <w:b/>
          <w:bCs/>
          <w:i/>
          <w:iCs/>
        </w:rPr>
        <w:t xml:space="preserve">codebookSubset = nonCoherent </w:t>
      </w:r>
      <w:r>
        <w:rPr>
          <w:b/>
          <w:bCs/>
          <w:i/>
          <w:iCs/>
        </w:rPr>
        <w:t>&amp;</w:t>
      </w:r>
      <w:r w:rsidRPr="000D18B6">
        <w:rPr>
          <w:b/>
          <w:bCs/>
          <w:i/>
          <w:iCs/>
        </w:rPr>
        <w:t xml:space="preserve">&amp; </w:t>
      </w:r>
      <w:r w:rsidRPr="00DD2DF0">
        <w:rPr>
          <w:b/>
          <w:bCs/>
          <w:i/>
          <w:iCs/>
          <w:lang w:val="en-US"/>
        </w:rPr>
        <w:t>(N</w:t>
      </w:r>
      <w:r w:rsidRPr="00DD2DF0">
        <w:rPr>
          <w:b/>
          <w:bCs/>
          <w:i/>
          <w:iCs/>
          <w:vertAlign w:val="subscript"/>
          <w:lang w:val="en-US"/>
        </w:rPr>
        <w:t>1,ant</w:t>
      </w:r>
      <w:r w:rsidRPr="00DD2DF0">
        <w:rPr>
          <w:b/>
          <w:bCs/>
          <w:i/>
          <w:iCs/>
          <w:lang w:val="en-US"/>
        </w:rPr>
        <w:t>, N</w:t>
      </w:r>
      <w:r w:rsidRPr="00DD2DF0">
        <w:rPr>
          <w:b/>
          <w:bCs/>
          <w:i/>
          <w:iCs/>
          <w:vertAlign w:val="subscript"/>
          <w:lang w:val="en-US"/>
        </w:rPr>
        <w:t>2,ant</w:t>
      </w:r>
      <w:r w:rsidRPr="00DD2DF0">
        <w:rPr>
          <w:b/>
          <w:bCs/>
          <w:i/>
          <w:iCs/>
          <w:lang w:val="en-US"/>
        </w:rPr>
        <w:t>)</w:t>
      </w:r>
      <w:r>
        <w:rPr>
          <w:b/>
          <w:bCs/>
          <w:i/>
          <w:iCs/>
          <w:lang w:val="en-US"/>
        </w:rPr>
        <w:t xml:space="preserve"> </w:t>
      </w:r>
      <w:r w:rsidRPr="000D18B6">
        <w:rPr>
          <w:b/>
          <w:bCs/>
          <w:i/>
          <w:iCs/>
        </w:rPr>
        <w:t xml:space="preserve">= (4,2) and sTRP </w:t>
      </w:r>
      <w:r>
        <w:rPr>
          <w:b/>
          <w:bCs/>
          <w:i/>
          <w:iCs/>
        </w:rPr>
        <w:t xml:space="preserve">is indicated to </w:t>
      </w:r>
      <w:r w:rsidRPr="000D18B6">
        <w:rPr>
          <w:b/>
          <w:bCs/>
          <w:i/>
          <w:iCs/>
        </w:rPr>
        <w:t>use</w:t>
      </w:r>
      <w:r>
        <w:rPr>
          <w:b/>
          <w:bCs/>
          <w:i/>
          <w:iCs/>
        </w:rPr>
        <w:t xml:space="preserve"> the 1</w:t>
      </w:r>
      <w:r w:rsidRPr="000D18B6">
        <w:rPr>
          <w:b/>
          <w:bCs/>
          <w:i/>
          <w:iCs/>
          <w:vertAlign w:val="superscript"/>
        </w:rPr>
        <w:t>st</w:t>
      </w:r>
      <w:r>
        <w:rPr>
          <w:b/>
          <w:bCs/>
          <w:i/>
          <w:iCs/>
        </w:rPr>
        <w:t xml:space="preserve"> </w:t>
      </w:r>
      <w:r w:rsidRPr="000D18B6">
        <w:rPr>
          <w:b/>
          <w:bCs/>
          <w:i/>
          <w:iCs/>
        </w:rPr>
        <w:t xml:space="preserve">SRS resource set </w:t>
      </w:r>
      <w:r>
        <w:rPr>
          <w:b/>
          <w:bCs/>
          <w:i/>
          <w:iCs/>
        </w:rPr>
        <w:t>OR</w:t>
      </w:r>
      <w:r w:rsidRPr="000D18B6">
        <w:rPr>
          <w:b/>
          <w:bCs/>
          <w:i/>
          <w:iCs/>
        </w:rPr>
        <w:t xml:space="preserve"> </w:t>
      </w:r>
    </w:p>
    <w:p w14:paraId="708BB2A2" w14:textId="77777777" w:rsidR="00440159" w:rsidRPr="000D18B6" w:rsidRDefault="00440159" w:rsidP="00440159">
      <w:pPr>
        <w:pStyle w:val="0Maintext"/>
        <w:numPr>
          <w:ilvl w:val="0"/>
          <w:numId w:val="35"/>
        </w:numPr>
        <w:spacing w:after="0" w:afterAutospacing="0" w:line="240" w:lineRule="auto"/>
        <w:rPr>
          <w:b/>
          <w:bCs/>
          <w:i/>
          <w:iCs/>
          <w:lang w:val="en-US"/>
        </w:rPr>
      </w:pPr>
      <w:r w:rsidRPr="000D18B6">
        <w:rPr>
          <w:b/>
          <w:bCs/>
          <w:i/>
          <w:iCs/>
        </w:rPr>
        <w:t xml:space="preserve">codebookSubset = nonCoherent </w:t>
      </w:r>
      <w:r>
        <w:rPr>
          <w:b/>
          <w:bCs/>
          <w:i/>
          <w:iCs/>
        </w:rPr>
        <w:t>&amp;</w:t>
      </w:r>
      <w:r w:rsidRPr="000D18B6">
        <w:rPr>
          <w:b/>
          <w:bCs/>
          <w:i/>
          <w:iCs/>
        </w:rPr>
        <w:t xml:space="preserve">&amp; </w:t>
      </w:r>
      <w:r w:rsidRPr="00DD2DF0">
        <w:rPr>
          <w:b/>
          <w:bCs/>
          <w:i/>
          <w:iCs/>
          <w:lang w:val="en-US"/>
        </w:rPr>
        <w:t>(N</w:t>
      </w:r>
      <w:r w:rsidRPr="00DD2DF0">
        <w:rPr>
          <w:b/>
          <w:bCs/>
          <w:i/>
          <w:iCs/>
          <w:vertAlign w:val="subscript"/>
          <w:lang w:val="en-US"/>
        </w:rPr>
        <w:t>1,ant</w:t>
      </w:r>
      <w:r w:rsidRPr="00DD2DF0">
        <w:rPr>
          <w:b/>
          <w:bCs/>
          <w:i/>
          <w:iCs/>
          <w:lang w:val="en-US"/>
        </w:rPr>
        <w:t>, N</w:t>
      </w:r>
      <w:r w:rsidRPr="00DD2DF0">
        <w:rPr>
          <w:b/>
          <w:bCs/>
          <w:i/>
          <w:iCs/>
          <w:vertAlign w:val="subscript"/>
          <w:lang w:val="en-US"/>
        </w:rPr>
        <w:t>2,ant</w:t>
      </w:r>
      <w:r w:rsidRPr="00DD2DF0">
        <w:rPr>
          <w:b/>
          <w:bCs/>
          <w:i/>
          <w:iCs/>
          <w:lang w:val="en-US"/>
        </w:rPr>
        <w:t>)</w:t>
      </w:r>
      <w:r>
        <w:rPr>
          <w:b/>
          <w:bCs/>
          <w:i/>
          <w:iCs/>
          <w:lang w:val="en-US"/>
        </w:rPr>
        <w:t xml:space="preserve"> </w:t>
      </w:r>
      <w:r w:rsidRPr="000D18B6">
        <w:rPr>
          <w:b/>
          <w:bCs/>
          <w:i/>
          <w:iCs/>
        </w:rPr>
        <w:t>= (</w:t>
      </w:r>
      <w:r>
        <w:rPr>
          <w:b/>
          <w:bCs/>
          <w:i/>
          <w:iCs/>
        </w:rPr>
        <w:t>2</w:t>
      </w:r>
      <w:r w:rsidRPr="000D18B6">
        <w:rPr>
          <w:b/>
          <w:bCs/>
          <w:i/>
          <w:iCs/>
        </w:rPr>
        <w:t>,</w:t>
      </w:r>
      <w:r>
        <w:rPr>
          <w:b/>
          <w:bCs/>
          <w:i/>
          <w:iCs/>
        </w:rPr>
        <w:t>4</w:t>
      </w:r>
      <w:r w:rsidRPr="000D18B6">
        <w:rPr>
          <w:b/>
          <w:bCs/>
          <w:i/>
          <w:iCs/>
        </w:rPr>
        <w:t xml:space="preserve">) and sTRP </w:t>
      </w:r>
      <w:r>
        <w:rPr>
          <w:b/>
          <w:bCs/>
          <w:i/>
          <w:iCs/>
        </w:rPr>
        <w:t xml:space="preserve">is indicated to </w:t>
      </w:r>
      <w:r w:rsidRPr="000D18B6">
        <w:rPr>
          <w:b/>
          <w:bCs/>
          <w:i/>
          <w:iCs/>
        </w:rPr>
        <w:t>use</w:t>
      </w:r>
      <w:r>
        <w:rPr>
          <w:b/>
          <w:bCs/>
          <w:i/>
          <w:iCs/>
        </w:rPr>
        <w:t xml:space="preserve"> the 2</w:t>
      </w:r>
      <w:r w:rsidRPr="000D18B6">
        <w:rPr>
          <w:b/>
          <w:bCs/>
          <w:i/>
          <w:iCs/>
          <w:vertAlign w:val="superscript"/>
        </w:rPr>
        <w:t>nd</w:t>
      </w:r>
      <w:r>
        <w:rPr>
          <w:b/>
          <w:bCs/>
          <w:i/>
          <w:iCs/>
        </w:rPr>
        <w:t xml:space="preserve"> </w:t>
      </w:r>
      <w:r w:rsidRPr="000D18B6">
        <w:rPr>
          <w:b/>
          <w:bCs/>
          <w:i/>
          <w:iCs/>
        </w:rPr>
        <w:t xml:space="preserve">SRS resource set </w:t>
      </w:r>
    </w:p>
    <w:p w14:paraId="2709554F" w14:textId="77777777" w:rsidR="00440159" w:rsidRDefault="00440159" w:rsidP="00440159">
      <w:pPr>
        <w:jc w:val="both"/>
        <w:rPr>
          <w:rFonts w:cs="Batang"/>
          <w:sz w:val="20"/>
          <w:szCs w:val="20"/>
        </w:rPr>
      </w:pPr>
    </w:p>
    <w:p w14:paraId="2C1A8D0B" w14:textId="77777777" w:rsidR="00440159" w:rsidRPr="005E6E03" w:rsidRDefault="00440159" w:rsidP="00440159">
      <w:pPr>
        <w:jc w:val="both"/>
        <w:rPr>
          <w:b/>
          <w:bCs/>
          <w:i/>
          <w:iCs/>
          <w:sz w:val="20"/>
          <w:szCs w:val="20"/>
        </w:rPr>
      </w:pPr>
      <w:r w:rsidRPr="005E6E03">
        <w:rPr>
          <w:b/>
          <w:bCs/>
          <w:i/>
          <w:iCs/>
          <w:sz w:val="20"/>
          <w:szCs w:val="20"/>
        </w:rPr>
        <w:t>Proposal 9: for PTRS-DMRS association when UE is configured with SDM based STxMP:</w:t>
      </w:r>
    </w:p>
    <w:p w14:paraId="11A1B491" w14:textId="77777777" w:rsidR="00440159" w:rsidRPr="005E6E03" w:rsidRDefault="00440159" w:rsidP="00440159">
      <w:pPr>
        <w:pStyle w:val="ListParagraph"/>
        <w:numPr>
          <w:ilvl w:val="0"/>
          <w:numId w:val="37"/>
        </w:numPr>
        <w:ind w:leftChars="0"/>
        <w:jc w:val="both"/>
        <w:rPr>
          <w:rFonts w:ascii="Times New Roman" w:hAnsi="Times New Roman"/>
          <w:b/>
          <w:bCs/>
          <w:i/>
          <w:iCs/>
          <w:szCs w:val="20"/>
        </w:rPr>
      </w:pPr>
      <w:r w:rsidRPr="005E6E03">
        <w:rPr>
          <w:rFonts w:ascii="Times New Roman" w:hAnsi="Times New Roman"/>
          <w:b/>
          <w:bCs/>
          <w:i/>
          <w:iCs/>
          <w:szCs w:val="20"/>
        </w:rPr>
        <w:t>0 bits is needed if maximum number of layers per panel is indicated to be 1</w:t>
      </w:r>
    </w:p>
    <w:p w14:paraId="0398E2CA" w14:textId="77777777" w:rsidR="00440159" w:rsidRPr="005E6E03" w:rsidRDefault="00440159" w:rsidP="00440159">
      <w:pPr>
        <w:pStyle w:val="ListParagraph"/>
        <w:numPr>
          <w:ilvl w:val="0"/>
          <w:numId w:val="37"/>
        </w:numPr>
        <w:ind w:leftChars="0"/>
        <w:jc w:val="both"/>
        <w:rPr>
          <w:rFonts w:ascii="Times New Roman" w:hAnsi="Times New Roman"/>
          <w:b/>
          <w:bCs/>
          <w:i/>
          <w:iCs/>
          <w:szCs w:val="20"/>
        </w:rPr>
      </w:pPr>
      <w:r w:rsidRPr="005E6E03">
        <w:rPr>
          <w:rFonts w:ascii="Times New Roman" w:hAnsi="Times New Roman"/>
          <w:b/>
          <w:bCs/>
          <w:i/>
          <w:iCs/>
          <w:szCs w:val="20"/>
        </w:rPr>
        <w:t>1 bit is needed if the maximum number of layers associated to each panel is indicated to be {1+2}, or {2+1}</w:t>
      </w:r>
    </w:p>
    <w:p w14:paraId="1B411722" w14:textId="77777777" w:rsidR="00440159" w:rsidRDefault="00440159" w:rsidP="00440159">
      <w:pPr>
        <w:pStyle w:val="ListParagraph"/>
        <w:numPr>
          <w:ilvl w:val="0"/>
          <w:numId w:val="37"/>
        </w:numPr>
        <w:ind w:leftChars="0"/>
        <w:jc w:val="both"/>
        <w:rPr>
          <w:rFonts w:ascii="Times New Roman" w:hAnsi="Times New Roman"/>
          <w:b/>
          <w:bCs/>
          <w:i/>
          <w:iCs/>
          <w:szCs w:val="20"/>
        </w:rPr>
      </w:pPr>
      <w:r w:rsidRPr="005E6E03">
        <w:rPr>
          <w:rFonts w:ascii="Times New Roman" w:hAnsi="Times New Roman"/>
          <w:b/>
          <w:bCs/>
          <w:i/>
          <w:iCs/>
          <w:szCs w:val="20"/>
        </w:rPr>
        <w:t>2 bits is needed if the maximum number of layers per panel is indicated to be 2</w:t>
      </w:r>
    </w:p>
    <w:p w14:paraId="0FC80167" w14:textId="77777777" w:rsidR="00440159" w:rsidRDefault="00440159" w:rsidP="00440159">
      <w:pPr>
        <w:jc w:val="both"/>
        <w:rPr>
          <w:szCs w:val="20"/>
        </w:rPr>
      </w:pPr>
    </w:p>
    <w:p w14:paraId="06EA83CB" w14:textId="77777777" w:rsidR="00440159" w:rsidRDefault="00440159" w:rsidP="00440159">
      <w:pPr>
        <w:jc w:val="both"/>
        <w:rPr>
          <w:b/>
          <w:bCs/>
          <w:i/>
          <w:iCs/>
          <w:sz w:val="20"/>
          <w:szCs w:val="20"/>
        </w:rPr>
      </w:pPr>
      <w:r w:rsidRPr="005E6E03">
        <w:rPr>
          <w:b/>
          <w:bCs/>
          <w:i/>
          <w:iCs/>
          <w:sz w:val="20"/>
          <w:szCs w:val="20"/>
        </w:rPr>
        <w:lastRenderedPageBreak/>
        <w:t xml:space="preserve">Proposal </w:t>
      </w:r>
      <w:r w:rsidRPr="008D1E53">
        <w:rPr>
          <w:b/>
          <w:bCs/>
          <w:i/>
          <w:iCs/>
          <w:sz w:val="20"/>
          <w:szCs w:val="20"/>
        </w:rPr>
        <w:t>10</w:t>
      </w:r>
      <w:r w:rsidRPr="005E6E03">
        <w:rPr>
          <w:b/>
          <w:bCs/>
          <w:i/>
          <w:iCs/>
          <w:sz w:val="20"/>
          <w:szCs w:val="20"/>
        </w:rPr>
        <w:t>: For a UE with SDM STxMP indication, maxNrofPorts per SRS resource set is assumed to be  up to 1 (not 2), and the port-index if configured is different between the two SRS resource sets</w:t>
      </w:r>
      <w:r w:rsidRPr="008D1E53">
        <w:rPr>
          <w:b/>
          <w:bCs/>
          <w:i/>
          <w:iCs/>
          <w:sz w:val="20"/>
          <w:szCs w:val="20"/>
        </w:rPr>
        <w:t>.</w:t>
      </w:r>
    </w:p>
    <w:p w14:paraId="6DCEBF23" w14:textId="77777777" w:rsidR="00440159" w:rsidRPr="005E6E03" w:rsidRDefault="00440159" w:rsidP="00440159">
      <w:pPr>
        <w:jc w:val="both"/>
        <w:rPr>
          <w:b/>
          <w:bCs/>
          <w:i/>
          <w:iCs/>
          <w:sz w:val="20"/>
          <w:szCs w:val="20"/>
        </w:rPr>
      </w:pPr>
    </w:p>
    <w:p w14:paraId="1C00F171" w14:textId="33BE09BE" w:rsidR="00440159" w:rsidRPr="00440159" w:rsidRDefault="00440159" w:rsidP="00440159">
      <w:pPr>
        <w:pStyle w:val="0Maintext"/>
        <w:spacing w:line="240" w:lineRule="auto"/>
        <w:ind w:firstLine="0"/>
        <w:rPr>
          <w:b/>
          <w:bCs/>
          <w:i/>
          <w:iCs/>
          <w:lang w:val="en-CA" w:eastAsia="zh-CN"/>
        </w:rPr>
      </w:pPr>
      <w:r w:rsidRPr="00E96C6C">
        <w:rPr>
          <w:b/>
          <w:bCs/>
          <w:i/>
          <w:iCs/>
          <w:lang w:val="en-US" w:eastAsia="zh-CN"/>
        </w:rPr>
        <w:t xml:space="preserve">Proposal </w:t>
      </w:r>
      <w:r>
        <w:rPr>
          <w:b/>
          <w:bCs/>
          <w:i/>
          <w:iCs/>
          <w:lang w:val="en-US" w:eastAsia="zh-CN"/>
        </w:rPr>
        <w:t>11</w:t>
      </w:r>
      <w:r w:rsidRPr="00E96C6C">
        <w:rPr>
          <w:b/>
          <w:bCs/>
          <w:i/>
          <w:iCs/>
          <w:lang w:val="en-US" w:eastAsia="zh-CN"/>
        </w:rPr>
        <w:t xml:space="preserve">: </w:t>
      </w:r>
      <w:r>
        <w:rPr>
          <w:b/>
          <w:bCs/>
          <w:i/>
          <w:iCs/>
          <w:lang w:val="en-US" w:eastAsia="zh-CN"/>
        </w:rPr>
        <w:t>Support Option 2 for DMRS port indication for layer combination {1+2}</w:t>
      </w:r>
      <w:r w:rsidRPr="003A42FB">
        <w:rPr>
          <w:b/>
          <w:bCs/>
          <w:i/>
          <w:iCs/>
          <w:lang w:val="en-CA" w:eastAsia="zh-CN"/>
        </w:rPr>
        <w:t>.</w:t>
      </w:r>
    </w:p>
    <w:p w14:paraId="6B3B2A21" w14:textId="77777777" w:rsidR="00440159" w:rsidRDefault="00440159" w:rsidP="00440159">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12</w:t>
      </w:r>
      <w:r w:rsidRPr="00E96C6C">
        <w:rPr>
          <w:b/>
          <w:bCs/>
          <w:i/>
          <w:iCs/>
          <w:lang w:val="en-US" w:eastAsia="zh-CN"/>
        </w:rPr>
        <w:t xml:space="preserve">: </w:t>
      </w:r>
      <w:r>
        <w:rPr>
          <w:b/>
          <w:bCs/>
          <w:i/>
          <w:iCs/>
        </w:rPr>
        <w:t xml:space="preserve">RAN1 should study different PUSCH mapping schemes in terms of UE complexity and/or PUSCH reliability. </w:t>
      </w:r>
    </w:p>
    <w:p w14:paraId="5775AE20" w14:textId="77777777" w:rsidR="00440159" w:rsidRDefault="00440159" w:rsidP="00440159">
      <w:pPr>
        <w:jc w:val="both"/>
        <w:rPr>
          <w:rFonts w:cs="Batang"/>
          <w:sz w:val="20"/>
          <w:szCs w:val="20"/>
          <w:lang w:eastAsia="en-US"/>
        </w:rPr>
      </w:pPr>
    </w:p>
    <w:p w14:paraId="58A5E820" w14:textId="77777777" w:rsidR="00440159" w:rsidRPr="00FD7ED6" w:rsidRDefault="00440159" w:rsidP="00440159">
      <w:pPr>
        <w:jc w:val="both"/>
        <w:rPr>
          <w:rFonts w:cs="Batang"/>
          <w:b/>
          <w:bCs/>
          <w:i/>
          <w:iCs/>
          <w:sz w:val="20"/>
          <w:szCs w:val="20"/>
          <w:lang w:eastAsia="en-US"/>
        </w:rPr>
      </w:pPr>
      <w:r w:rsidRPr="00502505">
        <w:rPr>
          <w:rFonts w:cs="Batang"/>
          <w:b/>
          <w:bCs/>
          <w:i/>
          <w:iCs/>
          <w:sz w:val="20"/>
          <w:szCs w:val="20"/>
          <w:lang w:eastAsia="en-US"/>
        </w:rPr>
        <w:t xml:space="preserve">Proposal </w:t>
      </w:r>
      <w:r>
        <w:rPr>
          <w:rFonts w:cs="Batang"/>
          <w:b/>
          <w:bCs/>
          <w:i/>
          <w:iCs/>
          <w:sz w:val="20"/>
          <w:szCs w:val="20"/>
          <w:lang w:eastAsia="en-US"/>
        </w:rPr>
        <w:t>13</w:t>
      </w:r>
      <w:r w:rsidRPr="00502505">
        <w:rPr>
          <w:rFonts w:cs="Batang"/>
          <w:b/>
          <w:bCs/>
          <w:i/>
          <w:iCs/>
          <w:sz w:val="20"/>
          <w:szCs w:val="20"/>
          <w:lang w:eastAsia="en-US"/>
        </w:rPr>
        <w:t>: If a</w:t>
      </w:r>
      <w:r w:rsidRPr="00FD7ED6">
        <w:rPr>
          <w:rFonts w:cs="Batang"/>
          <w:b/>
          <w:bCs/>
          <w:i/>
          <w:iCs/>
          <w:sz w:val="20"/>
          <w:szCs w:val="20"/>
          <w:lang w:eastAsia="en-US"/>
        </w:rPr>
        <w:t xml:space="preserve"> mTRP based</w:t>
      </w:r>
      <w:r w:rsidRPr="00502505">
        <w:rPr>
          <w:rFonts w:cs="Batang"/>
          <w:b/>
          <w:bCs/>
          <w:i/>
          <w:iCs/>
          <w:sz w:val="20"/>
          <w:szCs w:val="20"/>
          <w:lang w:eastAsia="en-US"/>
        </w:rPr>
        <w:t xml:space="preserve"> PUSCH</w:t>
      </w:r>
      <w:r w:rsidRPr="00FD7ED6">
        <w:rPr>
          <w:rFonts w:cs="Batang"/>
          <w:b/>
          <w:bCs/>
          <w:i/>
          <w:iCs/>
          <w:sz w:val="20"/>
          <w:szCs w:val="20"/>
          <w:lang w:eastAsia="en-US"/>
        </w:rPr>
        <w:t>+PUSCH</w:t>
      </w:r>
      <w:r w:rsidRPr="00502505">
        <w:rPr>
          <w:rFonts w:cs="Batang"/>
          <w:b/>
          <w:bCs/>
          <w:i/>
          <w:iCs/>
          <w:sz w:val="20"/>
          <w:szCs w:val="20"/>
          <w:lang w:eastAsia="en-US"/>
        </w:rPr>
        <w:t xml:space="preserve"> overlaps in time with </w:t>
      </w:r>
      <w:r w:rsidRPr="00FD7ED6">
        <w:rPr>
          <w:rFonts w:cs="Batang"/>
          <w:b/>
          <w:bCs/>
          <w:i/>
          <w:iCs/>
          <w:sz w:val="20"/>
          <w:szCs w:val="20"/>
          <w:lang w:eastAsia="en-US"/>
        </w:rPr>
        <w:t>a</w:t>
      </w:r>
      <w:r w:rsidRPr="00502505">
        <w:rPr>
          <w:rFonts w:cs="Batang"/>
          <w:b/>
          <w:bCs/>
          <w:i/>
          <w:iCs/>
          <w:sz w:val="20"/>
          <w:szCs w:val="20"/>
          <w:lang w:eastAsia="en-US"/>
        </w:rPr>
        <w:t xml:space="preserve"> PUCCH that is associated to </w:t>
      </w:r>
      <w:r w:rsidRPr="00FD7ED6">
        <w:rPr>
          <w:rFonts w:cs="Batang"/>
          <w:b/>
          <w:bCs/>
          <w:i/>
          <w:iCs/>
          <w:sz w:val="20"/>
          <w:szCs w:val="20"/>
          <w:lang w:eastAsia="en-US"/>
        </w:rPr>
        <w:t>a s</w:t>
      </w:r>
      <w:r w:rsidRPr="00502505">
        <w:rPr>
          <w:rFonts w:cs="Batang"/>
          <w:b/>
          <w:bCs/>
          <w:i/>
          <w:iCs/>
          <w:sz w:val="20"/>
          <w:szCs w:val="20"/>
          <w:lang w:eastAsia="en-US"/>
        </w:rPr>
        <w:t>TRP</w:t>
      </w:r>
      <w:r w:rsidRPr="00FD7ED6">
        <w:rPr>
          <w:rFonts w:cs="Batang"/>
          <w:b/>
          <w:bCs/>
          <w:i/>
          <w:iCs/>
          <w:sz w:val="20"/>
          <w:szCs w:val="20"/>
          <w:lang w:eastAsia="en-US"/>
        </w:rPr>
        <w:t xml:space="preserve">, </w:t>
      </w:r>
      <w:r w:rsidRPr="00502505">
        <w:rPr>
          <w:rFonts w:cs="Batang"/>
          <w:b/>
          <w:bCs/>
          <w:i/>
          <w:iCs/>
          <w:sz w:val="20"/>
          <w:szCs w:val="20"/>
          <w:lang w:eastAsia="en-US"/>
        </w:rPr>
        <w:t>UCI is multiplexed only on the PUSCH resource</w:t>
      </w:r>
      <w:r w:rsidRPr="00FD7ED6">
        <w:rPr>
          <w:rFonts w:cs="Batang"/>
          <w:b/>
          <w:bCs/>
          <w:i/>
          <w:iCs/>
          <w:sz w:val="20"/>
          <w:szCs w:val="20"/>
          <w:lang w:eastAsia="en-US"/>
        </w:rPr>
        <w:t xml:space="preserve"> that is</w:t>
      </w:r>
      <w:r w:rsidRPr="00502505">
        <w:rPr>
          <w:rFonts w:cs="Batang"/>
          <w:b/>
          <w:bCs/>
          <w:i/>
          <w:iCs/>
          <w:sz w:val="20"/>
          <w:szCs w:val="20"/>
          <w:lang w:eastAsia="en-US"/>
        </w:rPr>
        <w:t xml:space="preserve"> associated to the same TRP/beam/panel as of PUCCH</w:t>
      </w:r>
    </w:p>
    <w:p w14:paraId="6FC7000B" w14:textId="77777777" w:rsidR="00440159" w:rsidRPr="00FD7ED6" w:rsidRDefault="00440159" w:rsidP="00440159">
      <w:pPr>
        <w:pStyle w:val="ListParagraph"/>
        <w:numPr>
          <w:ilvl w:val="0"/>
          <w:numId w:val="28"/>
        </w:numPr>
        <w:ind w:leftChars="0"/>
        <w:jc w:val="both"/>
        <w:rPr>
          <w:rFonts w:ascii="Times New Roman" w:eastAsia="Times New Roman" w:hAnsi="Times New Roman" w:cs="Batang"/>
          <w:b/>
          <w:bCs/>
          <w:i/>
          <w:iCs/>
          <w:szCs w:val="20"/>
          <w:lang w:val="en-US" w:eastAsia="en-US"/>
        </w:rPr>
      </w:pPr>
      <w:r w:rsidRPr="00FD7ED6">
        <w:rPr>
          <w:rFonts w:ascii="Times New Roman" w:eastAsia="Times New Roman" w:hAnsi="Times New Roman" w:cs="Batang"/>
          <w:b/>
          <w:bCs/>
          <w:i/>
          <w:iCs/>
          <w:szCs w:val="20"/>
          <w:lang w:val="en-US" w:eastAsia="en-US"/>
        </w:rPr>
        <w:t>FFS: How the code-rate for UCI multiplexing is determined, i.e., based on REs allocated to both PUSCHs</w:t>
      </w:r>
      <w:r>
        <w:rPr>
          <w:rFonts w:ascii="Times New Roman" w:eastAsia="Times New Roman" w:hAnsi="Times New Roman" w:cs="Batang"/>
          <w:b/>
          <w:bCs/>
          <w:i/>
          <w:iCs/>
          <w:szCs w:val="20"/>
          <w:lang w:val="en-US" w:eastAsia="en-US"/>
        </w:rPr>
        <w:t>,</w:t>
      </w:r>
      <w:r w:rsidRPr="00FD7ED6">
        <w:rPr>
          <w:rFonts w:ascii="Times New Roman" w:eastAsia="Times New Roman" w:hAnsi="Times New Roman" w:cs="Batang"/>
          <w:b/>
          <w:bCs/>
          <w:i/>
          <w:iCs/>
          <w:szCs w:val="20"/>
          <w:lang w:val="en-US" w:eastAsia="en-US"/>
        </w:rPr>
        <w:t xml:space="preserve"> or based on only those REs associated to </w:t>
      </w:r>
      <w:r>
        <w:rPr>
          <w:rFonts w:ascii="Times New Roman" w:eastAsia="Times New Roman" w:hAnsi="Times New Roman" w:cs="Batang"/>
          <w:b/>
          <w:bCs/>
          <w:i/>
          <w:iCs/>
          <w:szCs w:val="20"/>
          <w:lang w:val="en-US" w:eastAsia="en-US"/>
        </w:rPr>
        <w:t>the</w:t>
      </w:r>
      <w:r w:rsidRPr="00FD7ED6">
        <w:rPr>
          <w:rFonts w:ascii="Times New Roman" w:eastAsia="Times New Roman" w:hAnsi="Times New Roman" w:cs="Batang"/>
          <w:b/>
          <w:bCs/>
          <w:i/>
          <w:iCs/>
          <w:szCs w:val="20"/>
          <w:lang w:val="en-US" w:eastAsia="en-US"/>
        </w:rPr>
        <w:t xml:space="preserve"> PUSCH</w:t>
      </w:r>
      <w:r>
        <w:rPr>
          <w:rFonts w:ascii="Times New Roman" w:eastAsia="Times New Roman" w:hAnsi="Times New Roman" w:cs="Batang"/>
          <w:b/>
          <w:bCs/>
          <w:i/>
          <w:iCs/>
          <w:szCs w:val="20"/>
          <w:lang w:val="en-US" w:eastAsia="en-US"/>
        </w:rPr>
        <w:t xml:space="preserve"> toward the same TRP as PUCCH</w:t>
      </w:r>
      <w:r w:rsidRPr="00FD7ED6">
        <w:rPr>
          <w:rFonts w:ascii="Times New Roman" w:eastAsia="Times New Roman" w:hAnsi="Times New Roman" w:cs="Batang"/>
          <w:b/>
          <w:bCs/>
          <w:i/>
          <w:iCs/>
          <w:szCs w:val="20"/>
          <w:lang w:val="en-US" w:eastAsia="en-US"/>
        </w:rPr>
        <w:t xml:space="preserve"> </w:t>
      </w:r>
    </w:p>
    <w:p w14:paraId="0B28EDAD" w14:textId="77777777" w:rsidR="00440159" w:rsidRPr="003B6AB3" w:rsidRDefault="00440159" w:rsidP="00440159">
      <w:pPr>
        <w:pStyle w:val="0Maintext"/>
        <w:spacing w:after="120" w:afterAutospacing="0" w:line="240" w:lineRule="auto"/>
        <w:ind w:firstLine="0"/>
        <w:rPr>
          <w:b/>
          <w:bCs/>
          <w:lang w:val="en-US" w:eastAsia="zh-CN"/>
        </w:rPr>
      </w:pPr>
    </w:p>
    <w:p w14:paraId="3C32AA57" w14:textId="77777777" w:rsidR="00440159" w:rsidRPr="00647F7D" w:rsidRDefault="00440159" w:rsidP="00440159">
      <w:pPr>
        <w:tabs>
          <w:tab w:val="left" w:pos="640"/>
        </w:tabs>
        <w:jc w:val="both"/>
        <w:rPr>
          <w:rFonts w:cs="Batang"/>
          <w:sz w:val="20"/>
          <w:szCs w:val="20"/>
          <w:lang w:eastAsia="en-US"/>
        </w:rPr>
      </w:pPr>
      <w:r w:rsidRPr="00647F7D">
        <w:rPr>
          <w:rFonts w:cs="Batang"/>
          <w:b/>
          <w:bCs/>
          <w:i/>
          <w:iCs/>
          <w:sz w:val="20"/>
          <w:szCs w:val="20"/>
          <w:lang w:eastAsia="en-US"/>
        </w:rPr>
        <w:t xml:space="preserve">Proposal </w:t>
      </w:r>
      <w:r>
        <w:rPr>
          <w:rFonts w:cs="Batang"/>
          <w:b/>
          <w:bCs/>
          <w:i/>
          <w:iCs/>
          <w:sz w:val="20"/>
          <w:szCs w:val="20"/>
          <w:lang w:eastAsia="en-US"/>
        </w:rPr>
        <w:t>14</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Pr="009232EC">
        <w:rPr>
          <w:rFonts w:cs="Batang"/>
          <w:b/>
          <w:bCs/>
          <w:i/>
          <w:iCs/>
          <w:sz w:val="20"/>
          <w:szCs w:val="20"/>
          <w:lang w:eastAsia="en-US"/>
        </w:rPr>
        <w:t>that are associated to different ControlResourceSets having different values of coresetPoolIndex</w:t>
      </w:r>
      <w:r w:rsidRPr="00647F7D">
        <w:rPr>
          <w:rFonts w:cs="Batang"/>
          <w:b/>
          <w:bCs/>
          <w:i/>
          <w:iCs/>
          <w:sz w:val="20"/>
          <w:szCs w:val="20"/>
          <w:lang w:val="en-GB" w:eastAsia="en-US"/>
        </w:rPr>
        <w:t>, TDAI indication is per panel</w:t>
      </w:r>
      <w:r>
        <w:rPr>
          <w:rFonts w:cs="Batang"/>
          <w:b/>
          <w:bCs/>
          <w:i/>
          <w:iCs/>
          <w:sz w:val="20"/>
          <w:szCs w:val="20"/>
          <w:lang w:val="en-GB" w:eastAsia="en-US"/>
        </w:rPr>
        <w:t xml:space="preserve">. </w:t>
      </w:r>
    </w:p>
    <w:p w14:paraId="7381A79E" w14:textId="77777777" w:rsidR="00B24932" w:rsidRDefault="00B24932" w:rsidP="00E16798">
      <w:pPr>
        <w:pStyle w:val="0Maintext"/>
        <w:spacing w:after="120" w:afterAutospacing="0" w:line="240" w:lineRule="auto"/>
        <w:ind w:firstLine="0"/>
        <w:rPr>
          <w:lang w:val="en-US" w:eastAsia="zh-CN"/>
        </w:rPr>
      </w:pPr>
    </w:p>
    <w:p w14:paraId="7E51A379" w14:textId="3AC49F87" w:rsidR="00620C29" w:rsidRPr="00E16798" w:rsidRDefault="00E16798" w:rsidP="00E16798">
      <w:pPr>
        <w:pStyle w:val="Heading1"/>
      </w:pPr>
      <w:r>
        <w:t>References</w:t>
      </w:r>
    </w:p>
    <w:p w14:paraId="371135C3" w14:textId="73BCCF7A" w:rsidR="00A14D2A" w:rsidRPr="00370876" w:rsidRDefault="00A14D2A" w:rsidP="00370876">
      <w:pPr>
        <w:widowControl w:val="0"/>
        <w:numPr>
          <w:ilvl w:val="0"/>
          <w:numId w:val="14"/>
        </w:numPr>
        <w:jc w:val="both"/>
        <w:rPr>
          <w:sz w:val="20"/>
          <w:szCs w:val="20"/>
        </w:rPr>
      </w:pPr>
      <w:r>
        <w:rPr>
          <w:sz w:val="20"/>
          <w:szCs w:val="20"/>
        </w:rPr>
        <w:t>R</w:t>
      </w:r>
      <w:r w:rsidR="006F55CF">
        <w:rPr>
          <w:sz w:val="20"/>
          <w:szCs w:val="20"/>
        </w:rPr>
        <w:t>P</w:t>
      </w:r>
      <w:r>
        <w:rPr>
          <w:sz w:val="20"/>
          <w:szCs w:val="20"/>
        </w:rPr>
        <w:t>-</w:t>
      </w:r>
      <w:r w:rsidR="00A30089">
        <w:rPr>
          <w:sz w:val="20"/>
          <w:szCs w:val="20"/>
        </w:rPr>
        <w:t>2</w:t>
      </w:r>
      <w:r w:rsidR="006F55CF">
        <w:rPr>
          <w:sz w:val="20"/>
          <w:szCs w:val="20"/>
        </w:rPr>
        <w:t>13517</w:t>
      </w:r>
      <w:r w:rsidRPr="00A14D2A">
        <w:rPr>
          <w:sz w:val="20"/>
          <w:szCs w:val="20"/>
        </w:rPr>
        <w:t xml:space="preserve">, </w:t>
      </w:r>
      <w:r w:rsidR="00370876">
        <w:rPr>
          <w:sz w:val="20"/>
          <w:szCs w:val="20"/>
        </w:rPr>
        <w:t>“</w:t>
      </w:r>
      <w:r w:rsidR="006F55CF" w:rsidRPr="006F55CF">
        <w:rPr>
          <w:bCs/>
          <w:sz w:val="20"/>
          <w:szCs w:val="20"/>
          <w:lang w:val="en-GB"/>
        </w:rPr>
        <w:t>New WID: MIMO Evolution for Downlink and Uplink</w:t>
      </w:r>
      <w:r w:rsidR="00370876">
        <w:rPr>
          <w:sz w:val="20"/>
          <w:szCs w:val="20"/>
        </w:rPr>
        <w:t>”,</w:t>
      </w:r>
      <w:r w:rsidR="00370876" w:rsidRPr="00370876">
        <w:rPr>
          <w:sz w:val="20"/>
          <w:szCs w:val="20"/>
        </w:rPr>
        <w:t xml:space="preserve"> </w:t>
      </w:r>
      <w:r w:rsidR="006F55CF">
        <w:rPr>
          <w:sz w:val="20"/>
          <w:szCs w:val="20"/>
        </w:rPr>
        <w:t>Samsung (Moderator)</w:t>
      </w:r>
      <w:r w:rsidR="00370876" w:rsidRPr="00A14D2A">
        <w:rPr>
          <w:sz w:val="20"/>
          <w:szCs w:val="20"/>
          <w:lang w:val="en-GB"/>
        </w:rPr>
        <w:t xml:space="preserve">, </w:t>
      </w:r>
      <w:r w:rsidR="006F55CF">
        <w:rPr>
          <w:sz w:val="20"/>
          <w:szCs w:val="20"/>
          <w:lang w:val="en-GB"/>
        </w:rPr>
        <w:t>Dec</w:t>
      </w:r>
      <w:r w:rsidR="00370876" w:rsidRPr="00A14D2A">
        <w:rPr>
          <w:sz w:val="20"/>
          <w:szCs w:val="20"/>
          <w:lang w:val="en-GB"/>
        </w:rPr>
        <w:t>. 202</w:t>
      </w:r>
      <w:r w:rsidR="006F55CF">
        <w:rPr>
          <w:sz w:val="20"/>
          <w:szCs w:val="20"/>
          <w:lang w:val="en-GB"/>
        </w:rPr>
        <w:t>1</w:t>
      </w:r>
    </w:p>
    <w:p w14:paraId="2F2AB91B" w14:textId="3946AE56" w:rsidR="00A14D2A" w:rsidRPr="00A14D2A" w:rsidRDefault="00A14D2A" w:rsidP="00A14D2A"/>
    <w:sectPr w:rsidR="00A14D2A" w:rsidRPr="00A14D2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2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8"/>
  </w:num>
  <w:num w:numId="5" w16cid:durableId="559053736">
    <w:abstractNumId w:val="13"/>
  </w:num>
  <w:num w:numId="6" w16cid:durableId="1855418263">
    <w:abstractNumId w:val="4"/>
  </w:num>
  <w:num w:numId="7" w16cid:durableId="1158962368">
    <w:abstractNumId w:val="6"/>
  </w:num>
  <w:num w:numId="8" w16cid:durableId="124978665">
    <w:abstractNumId w:val="26"/>
  </w:num>
  <w:num w:numId="9" w16cid:durableId="1560631235">
    <w:abstractNumId w:val="4"/>
  </w:num>
  <w:num w:numId="10" w16cid:durableId="1957518174">
    <w:abstractNumId w:val="25"/>
  </w:num>
  <w:num w:numId="11" w16cid:durableId="148325099">
    <w:abstractNumId w:val="33"/>
  </w:num>
  <w:num w:numId="12" w16cid:durableId="1367829081">
    <w:abstractNumId w:val="4"/>
  </w:num>
  <w:num w:numId="13" w16cid:durableId="1458793434">
    <w:abstractNumId w:val="21"/>
  </w:num>
  <w:num w:numId="14" w16cid:durableId="112099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2"/>
  </w:num>
  <w:num w:numId="16" w16cid:durableId="753893123">
    <w:abstractNumId w:val="1"/>
  </w:num>
  <w:num w:numId="17" w16cid:durableId="298189470">
    <w:abstractNumId w:val="7"/>
  </w:num>
  <w:num w:numId="18" w16cid:durableId="2113550967">
    <w:abstractNumId w:val="16"/>
  </w:num>
  <w:num w:numId="19" w16cid:durableId="1755737952">
    <w:abstractNumId w:val="9"/>
  </w:num>
  <w:num w:numId="20" w16cid:durableId="700521599">
    <w:abstractNumId w:val="24"/>
  </w:num>
  <w:num w:numId="21" w16cid:durableId="2035374549">
    <w:abstractNumId w:val="10"/>
  </w:num>
  <w:num w:numId="22" w16cid:durableId="1385983104">
    <w:abstractNumId w:val="20"/>
  </w:num>
  <w:num w:numId="23" w16cid:durableId="2111394000">
    <w:abstractNumId w:val="8"/>
  </w:num>
  <w:num w:numId="24" w16cid:durableId="904952020">
    <w:abstractNumId w:val="19"/>
  </w:num>
  <w:num w:numId="25" w16cid:durableId="228393210">
    <w:abstractNumId w:val="15"/>
  </w:num>
  <w:num w:numId="26" w16cid:durableId="1508012121">
    <w:abstractNumId w:val="23"/>
  </w:num>
  <w:num w:numId="27" w16cid:durableId="1100099850">
    <w:abstractNumId w:val="2"/>
  </w:num>
  <w:num w:numId="28" w16cid:durableId="1474060407">
    <w:abstractNumId w:val="27"/>
  </w:num>
  <w:num w:numId="29" w16cid:durableId="557320135">
    <w:abstractNumId w:val="35"/>
  </w:num>
  <w:num w:numId="30" w16cid:durableId="774524779">
    <w:abstractNumId w:val="31"/>
  </w:num>
  <w:num w:numId="31" w16cid:durableId="1303388064">
    <w:abstractNumId w:val="5"/>
  </w:num>
  <w:num w:numId="32" w16cid:durableId="2106264989">
    <w:abstractNumId w:val="32"/>
  </w:num>
  <w:num w:numId="33" w16cid:durableId="14965687">
    <w:abstractNumId w:val="30"/>
  </w:num>
  <w:num w:numId="34" w16cid:durableId="792139529">
    <w:abstractNumId w:val="11"/>
  </w:num>
  <w:num w:numId="35" w16cid:durableId="1352029675">
    <w:abstractNumId w:val="22"/>
  </w:num>
  <w:num w:numId="36" w16cid:durableId="107086666">
    <w:abstractNumId w:val="28"/>
  </w:num>
  <w:num w:numId="37" w16cid:durableId="674117945">
    <w:abstractNumId w:val="3"/>
  </w:num>
  <w:num w:numId="38" w16cid:durableId="1174614123">
    <w:abstractNumId w:val="17"/>
  </w:num>
  <w:num w:numId="39" w16cid:durableId="1518932891">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DA0"/>
    <w:rsid w:val="000100B5"/>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5D16"/>
    <w:rsid w:val="00055F76"/>
    <w:rsid w:val="0005612B"/>
    <w:rsid w:val="00057599"/>
    <w:rsid w:val="000605BB"/>
    <w:rsid w:val="00063843"/>
    <w:rsid w:val="000639F0"/>
    <w:rsid w:val="00064842"/>
    <w:rsid w:val="00064897"/>
    <w:rsid w:val="0006765A"/>
    <w:rsid w:val="00071AFF"/>
    <w:rsid w:val="000756C7"/>
    <w:rsid w:val="0007732F"/>
    <w:rsid w:val="00081B2B"/>
    <w:rsid w:val="00085223"/>
    <w:rsid w:val="0008670F"/>
    <w:rsid w:val="00087150"/>
    <w:rsid w:val="000923EC"/>
    <w:rsid w:val="00092A31"/>
    <w:rsid w:val="000A1890"/>
    <w:rsid w:val="000A70BC"/>
    <w:rsid w:val="000B5338"/>
    <w:rsid w:val="000B562F"/>
    <w:rsid w:val="000C20D6"/>
    <w:rsid w:val="000C7006"/>
    <w:rsid w:val="000D0F78"/>
    <w:rsid w:val="000D18B6"/>
    <w:rsid w:val="000D2660"/>
    <w:rsid w:val="000D4A1A"/>
    <w:rsid w:val="000D54C9"/>
    <w:rsid w:val="000E2519"/>
    <w:rsid w:val="000F0300"/>
    <w:rsid w:val="000F2C70"/>
    <w:rsid w:val="000F573B"/>
    <w:rsid w:val="001011FC"/>
    <w:rsid w:val="0010269A"/>
    <w:rsid w:val="001033DC"/>
    <w:rsid w:val="00103EC9"/>
    <w:rsid w:val="00107247"/>
    <w:rsid w:val="00115255"/>
    <w:rsid w:val="00120BE9"/>
    <w:rsid w:val="0012163E"/>
    <w:rsid w:val="00123865"/>
    <w:rsid w:val="00124683"/>
    <w:rsid w:val="00127219"/>
    <w:rsid w:val="00130A25"/>
    <w:rsid w:val="0013108B"/>
    <w:rsid w:val="00134A16"/>
    <w:rsid w:val="00134CE7"/>
    <w:rsid w:val="00140849"/>
    <w:rsid w:val="0014756C"/>
    <w:rsid w:val="001511AC"/>
    <w:rsid w:val="00153773"/>
    <w:rsid w:val="0015382F"/>
    <w:rsid w:val="00161E92"/>
    <w:rsid w:val="00162C20"/>
    <w:rsid w:val="001655D0"/>
    <w:rsid w:val="00167B10"/>
    <w:rsid w:val="00174012"/>
    <w:rsid w:val="0017558E"/>
    <w:rsid w:val="0017731D"/>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DE0"/>
    <w:rsid w:val="001C4241"/>
    <w:rsid w:val="001C53C6"/>
    <w:rsid w:val="001C71ED"/>
    <w:rsid w:val="001D4036"/>
    <w:rsid w:val="001D4551"/>
    <w:rsid w:val="001D5F61"/>
    <w:rsid w:val="001D6F74"/>
    <w:rsid w:val="001D73FF"/>
    <w:rsid w:val="001E62A2"/>
    <w:rsid w:val="001E6F84"/>
    <w:rsid w:val="001E73AB"/>
    <w:rsid w:val="001F1442"/>
    <w:rsid w:val="00203A0D"/>
    <w:rsid w:val="00205FF8"/>
    <w:rsid w:val="002134C9"/>
    <w:rsid w:val="00215CAC"/>
    <w:rsid w:val="0022064E"/>
    <w:rsid w:val="002226FF"/>
    <w:rsid w:val="0022367D"/>
    <w:rsid w:val="00224F64"/>
    <w:rsid w:val="00227ADC"/>
    <w:rsid w:val="00230647"/>
    <w:rsid w:val="00230CE2"/>
    <w:rsid w:val="00231473"/>
    <w:rsid w:val="00232779"/>
    <w:rsid w:val="00242650"/>
    <w:rsid w:val="00245D27"/>
    <w:rsid w:val="00252B41"/>
    <w:rsid w:val="00253641"/>
    <w:rsid w:val="00255245"/>
    <w:rsid w:val="00256BF6"/>
    <w:rsid w:val="00256E42"/>
    <w:rsid w:val="00263926"/>
    <w:rsid w:val="00265CA3"/>
    <w:rsid w:val="00266E0F"/>
    <w:rsid w:val="002672E4"/>
    <w:rsid w:val="00270C5A"/>
    <w:rsid w:val="0027181A"/>
    <w:rsid w:val="00272006"/>
    <w:rsid w:val="00274F27"/>
    <w:rsid w:val="00280726"/>
    <w:rsid w:val="002814E7"/>
    <w:rsid w:val="00284AB0"/>
    <w:rsid w:val="00285B13"/>
    <w:rsid w:val="0029000E"/>
    <w:rsid w:val="00292623"/>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2AFC"/>
    <w:rsid w:val="003262D0"/>
    <w:rsid w:val="00326AED"/>
    <w:rsid w:val="00336BA8"/>
    <w:rsid w:val="0034417B"/>
    <w:rsid w:val="00344AE3"/>
    <w:rsid w:val="00351207"/>
    <w:rsid w:val="0035243D"/>
    <w:rsid w:val="00354CD9"/>
    <w:rsid w:val="00360734"/>
    <w:rsid w:val="00360E10"/>
    <w:rsid w:val="00361704"/>
    <w:rsid w:val="00361D33"/>
    <w:rsid w:val="00362BFD"/>
    <w:rsid w:val="00364786"/>
    <w:rsid w:val="00366F52"/>
    <w:rsid w:val="00367DFA"/>
    <w:rsid w:val="00370876"/>
    <w:rsid w:val="003771E8"/>
    <w:rsid w:val="003802E1"/>
    <w:rsid w:val="003830C6"/>
    <w:rsid w:val="0038526E"/>
    <w:rsid w:val="003856A5"/>
    <w:rsid w:val="003856D0"/>
    <w:rsid w:val="00387EB0"/>
    <w:rsid w:val="00391636"/>
    <w:rsid w:val="003944D1"/>
    <w:rsid w:val="003944FC"/>
    <w:rsid w:val="00396B63"/>
    <w:rsid w:val="003A0C0A"/>
    <w:rsid w:val="003A42FB"/>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66DF"/>
    <w:rsid w:val="003E75B6"/>
    <w:rsid w:val="003F275B"/>
    <w:rsid w:val="00402638"/>
    <w:rsid w:val="00405092"/>
    <w:rsid w:val="0041336F"/>
    <w:rsid w:val="00414973"/>
    <w:rsid w:val="0041645E"/>
    <w:rsid w:val="00417FC9"/>
    <w:rsid w:val="004312F7"/>
    <w:rsid w:val="004346AB"/>
    <w:rsid w:val="00434E5C"/>
    <w:rsid w:val="00440159"/>
    <w:rsid w:val="004412D6"/>
    <w:rsid w:val="0044499D"/>
    <w:rsid w:val="00446F00"/>
    <w:rsid w:val="0045001C"/>
    <w:rsid w:val="004504AA"/>
    <w:rsid w:val="004504F1"/>
    <w:rsid w:val="00451B92"/>
    <w:rsid w:val="0045482E"/>
    <w:rsid w:val="00457F5D"/>
    <w:rsid w:val="00461B15"/>
    <w:rsid w:val="00462035"/>
    <w:rsid w:val="00466F57"/>
    <w:rsid w:val="004704C9"/>
    <w:rsid w:val="004722FE"/>
    <w:rsid w:val="00473F4B"/>
    <w:rsid w:val="004752EB"/>
    <w:rsid w:val="004837C5"/>
    <w:rsid w:val="00485EDE"/>
    <w:rsid w:val="004A2991"/>
    <w:rsid w:val="004A41EF"/>
    <w:rsid w:val="004A5D6B"/>
    <w:rsid w:val="004B2562"/>
    <w:rsid w:val="004B3124"/>
    <w:rsid w:val="004B368D"/>
    <w:rsid w:val="004B3DF5"/>
    <w:rsid w:val="004B4D8D"/>
    <w:rsid w:val="004B74CC"/>
    <w:rsid w:val="004C4A14"/>
    <w:rsid w:val="004C6ABA"/>
    <w:rsid w:val="004C7036"/>
    <w:rsid w:val="004E01AD"/>
    <w:rsid w:val="004E093D"/>
    <w:rsid w:val="004E531C"/>
    <w:rsid w:val="004E6D4D"/>
    <w:rsid w:val="00500DE7"/>
    <w:rsid w:val="00502505"/>
    <w:rsid w:val="0050600B"/>
    <w:rsid w:val="005062CA"/>
    <w:rsid w:val="005070A9"/>
    <w:rsid w:val="00510C62"/>
    <w:rsid w:val="00517ADD"/>
    <w:rsid w:val="00520081"/>
    <w:rsid w:val="00521183"/>
    <w:rsid w:val="00523D91"/>
    <w:rsid w:val="0052593A"/>
    <w:rsid w:val="00526C5F"/>
    <w:rsid w:val="005327E9"/>
    <w:rsid w:val="00532BAF"/>
    <w:rsid w:val="00537253"/>
    <w:rsid w:val="0053782C"/>
    <w:rsid w:val="00537D1F"/>
    <w:rsid w:val="00540863"/>
    <w:rsid w:val="00543C04"/>
    <w:rsid w:val="0055574E"/>
    <w:rsid w:val="0055667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45F7"/>
    <w:rsid w:val="005D5175"/>
    <w:rsid w:val="005D5233"/>
    <w:rsid w:val="005D5F39"/>
    <w:rsid w:val="005D5FF3"/>
    <w:rsid w:val="005E03D3"/>
    <w:rsid w:val="005E18E3"/>
    <w:rsid w:val="005E25D9"/>
    <w:rsid w:val="005E44F4"/>
    <w:rsid w:val="005E6E03"/>
    <w:rsid w:val="005F07A4"/>
    <w:rsid w:val="005F15CC"/>
    <w:rsid w:val="005F57C6"/>
    <w:rsid w:val="005F7A0E"/>
    <w:rsid w:val="00600FC5"/>
    <w:rsid w:val="00604C3D"/>
    <w:rsid w:val="0061765C"/>
    <w:rsid w:val="00620C29"/>
    <w:rsid w:val="00622552"/>
    <w:rsid w:val="00624E1C"/>
    <w:rsid w:val="00626534"/>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5227"/>
    <w:rsid w:val="00666868"/>
    <w:rsid w:val="006700A5"/>
    <w:rsid w:val="00672A3E"/>
    <w:rsid w:val="006823E7"/>
    <w:rsid w:val="006824B2"/>
    <w:rsid w:val="00682EED"/>
    <w:rsid w:val="0068752E"/>
    <w:rsid w:val="00687A78"/>
    <w:rsid w:val="006A2334"/>
    <w:rsid w:val="006A43D9"/>
    <w:rsid w:val="006A45D6"/>
    <w:rsid w:val="006A51A3"/>
    <w:rsid w:val="006A57C0"/>
    <w:rsid w:val="006B060B"/>
    <w:rsid w:val="006B13B0"/>
    <w:rsid w:val="006B3E00"/>
    <w:rsid w:val="006B5D4F"/>
    <w:rsid w:val="006C3506"/>
    <w:rsid w:val="006C4E0D"/>
    <w:rsid w:val="006D54CF"/>
    <w:rsid w:val="006D6BCE"/>
    <w:rsid w:val="006E6598"/>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4E6D"/>
    <w:rsid w:val="00745F20"/>
    <w:rsid w:val="007500FE"/>
    <w:rsid w:val="00751E2A"/>
    <w:rsid w:val="00753D11"/>
    <w:rsid w:val="00754F02"/>
    <w:rsid w:val="0075517A"/>
    <w:rsid w:val="007570AB"/>
    <w:rsid w:val="00760CBD"/>
    <w:rsid w:val="00765C83"/>
    <w:rsid w:val="00765ED9"/>
    <w:rsid w:val="00770366"/>
    <w:rsid w:val="007720DD"/>
    <w:rsid w:val="007727CB"/>
    <w:rsid w:val="007740EF"/>
    <w:rsid w:val="00777EAA"/>
    <w:rsid w:val="0078114E"/>
    <w:rsid w:val="007A1F9E"/>
    <w:rsid w:val="007A41E3"/>
    <w:rsid w:val="007B273D"/>
    <w:rsid w:val="007B5221"/>
    <w:rsid w:val="007C3E37"/>
    <w:rsid w:val="007D7F00"/>
    <w:rsid w:val="007E03DA"/>
    <w:rsid w:val="007E2553"/>
    <w:rsid w:val="007E3054"/>
    <w:rsid w:val="007E3921"/>
    <w:rsid w:val="007E4A87"/>
    <w:rsid w:val="007E54EF"/>
    <w:rsid w:val="007E554B"/>
    <w:rsid w:val="007E6583"/>
    <w:rsid w:val="007E6FF6"/>
    <w:rsid w:val="007F128C"/>
    <w:rsid w:val="007F4737"/>
    <w:rsid w:val="00800FF6"/>
    <w:rsid w:val="00802205"/>
    <w:rsid w:val="00805B0F"/>
    <w:rsid w:val="0081070A"/>
    <w:rsid w:val="00813F25"/>
    <w:rsid w:val="00815565"/>
    <w:rsid w:val="00816874"/>
    <w:rsid w:val="00816C7F"/>
    <w:rsid w:val="00820D52"/>
    <w:rsid w:val="00821C78"/>
    <w:rsid w:val="00822058"/>
    <w:rsid w:val="008251EA"/>
    <w:rsid w:val="00830BA2"/>
    <w:rsid w:val="008331B0"/>
    <w:rsid w:val="00834862"/>
    <w:rsid w:val="00836817"/>
    <w:rsid w:val="008410E3"/>
    <w:rsid w:val="0084341E"/>
    <w:rsid w:val="008523F1"/>
    <w:rsid w:val="008563BD"/>
    <w:rsid w:val="00856799"/>
    <w:rsid w:val="00860F75"/>
    <w:rsid w:val="008612A5"/>
    <w:rsid w:val="0086391A"/>
    <w:rsid w:val="00863D21"/>
    <w:rsid w:val="008670B0"/>
    <w:rsid w:val="00870D2D"/>
    <w:rsid w:val="00871978"/>
    <w:rsid w:val="00873292"/>
    <w:rsid w:val="00880ECD"/>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2187"/>
    <w:rsid w:val="008C4747"/>
    <w:rsid w:val="008D0789"/>
    <w:rsid w:val="008D18C8"/>
    <w:rsid w:val="008D1E53"/>
    <w:rsid w:val="008D3DD1"/>
    <w:rsid w:val="008D6AE1"/>
    <w:rsid w:val="008E227A"/>
    <w:rsid w:val="008E37E5"/>
    <w:rsid w:val="008F0E83"/>
    <w:rsid w:val="008F11CC"/>
    <w:rsid w:val="008F24A4"/>
    <w:rsid w:val="00901D2D"/>
    <w:rsid w:val="00906E5E"/>
    <w:rsid w:val="00911E05"/>
    <w:rsid w:val="00911EFA"/>
    <w:rsid w:val="009169C4"/>
    <w:rsid w:val="00916E49"/>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D77"/>
    <w:rsid w:val="00993596"/>
    <w:rsid w:val="009964CB"/>
    <w:rsid w:val="00997267"/>
    <w:rsid w:val="009A47D9"/>
    <w:rsid w:val="009B7EB1"/>
    <w:rsid w:val="009C3BBA"/>
    <w:rsid w:val="009C4CA6"/>
    <w:rsid w:val="009C53B3"/>
    <w:rsid w:val="009D16D3"/>
    <w:rsid w:val="009D18CF"/>
    <w:rsid w:val="009D1C4F"/>
    <w:rsid w:val="009D60EB"/>
    <w:rsid w:val="009E0E57"/>
    <w:rsid w:val="009E16AA"/>
    <w:rsid w:val="009E2F96"/>
    <w:rsid w:val="009F58CE"/>
    <w:rsid w:val="009F61D0"/>
    <w:rsid w:val="009F7682"/>
    <w:rsid w:val="009F7D20"/>
    <w:rsid w:val="00A11012"/>
    <w:rsid w:val="00A13349"/>
    <w:rsid w:val="00A1371C"/>
    <w:rsid w:val="00A13AE3"/>
    <w:rsid w:val="00A14A6D"/>
    <w:rsid w:val="00A14D2A"/>
    <w:rsid w:val="00A153FF"/>
    <w:rsid w:val="00A17A22"/>
    <w:rsid w:val="00A20F2F"/>
    <w:rsid w:val="00A30089"/>
    <w:rsid w:val="00A31852"/>
    <w:rsid w:val="00A31FCD"/>
    <w:rsid w:val="00A327E8"/>
    <w:rsid w:val="00A3286E"/>
    <w:rsid w:val="00A352F0"/>
    <w:rsid w:val="00A41EE3"/>
    <w:rsid w:val="00A42B01"/>
    <w:rsid w:val="00A466DA"/>
    <w:rsid w:val="00A46C64"/>
    <w:rsid w:val="00A53D85"/>
    <w:rsid w:val="00A60EAB"/>
    <w:rsid w:val="00A75EFF"/>
    <w:rsid w:val="00A805B9"/>
    <w:rsid w:val="00A80DF8"/>
    <w:rsid w:val="00A81738"/>
    <w:rsid w:val="00A8354A"/>
    <w:rsid w:val="00A86777"/>
    <w:rsid w:val="00A9213A"/>
    <w:rsid w:val="00A92450"/>
    <w:rsid w:val="00A93DEE"/>
    <w:rsid w:val="00A94416"/>
    <w:rsid w:val="00A95A78"/>
    <w:rsid w:val="00AA4EE3"/>
    <w:rsid w:val="00AA72B3"/>
    <w:rsid w:val="00AB0956"/>
    <w:rsid w:val="00AB26E1"/>
    <w:rsid w:val="00AB54AA"/>
    <w:rsid w:val="00AB55F7"/>
    <w:rsid w:val="00AB59B7"/>
    <w:rsid w:val="00AC23CB"/>
    <w:rsid w:val="00AC2430"/>
    <w:rsid w:val="00AC3300"/>
    <w:rsid w:val="00AD0D08"/>
    <w:rsid w:val="00AD172E"/>
    <w:rsid w:val="00AD1997"/>
    <w:rsid w:val="00AE0234"/>
    <w:rsid w:val="00AE338C"/>
    <w:rsid w:val="00AF04C4"/>
    <w:rsid w:val="00AF0E18"/>
    <w:rsid w:val="00AF13FC"/>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3C9D"/>
    <w:rsid w:val="00B46130"/>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A55EF"/>
    <w:rsid w:val="00BB2711"/>
    <w:rsid w:val="00BB59A0"/>
    <w:rsid w:val="00BB5B03"/>
    <w:rsid w:val="00BB64B1"/>
    <w:rsid w:val="00BB7080"/>
    <w:rsid w:val="00BB7E23"/>
    <w:rsid w:val="00BC1593"/>
    <w:rsid w:val="00BC2D50"/>
    <w:rsid w:val="00BC38C5"/>
    <w:rsid w:val="00BC5228"/>
    <w:rsid w:val="00BC522F"/>
    <w:rsid w:val="00BC66B5"/>
    <w:rsid w:val="00BD43B7"/>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111A"/>
    <w:rsid w:val="00C27C5E"/>
    <w:rsid w:val="00C30780"/>
    <w:rsid w:val="00C31E5B"/>
    <w:rsid w:val="00C36E32"/>
    <w:rsid w:val="00C405FD"/>
    <w:rsid w:val="00C434FF"/>
    <w:rsid w:val="00C46B5C"/>
    <w:rsid w:val="00C5338B"/>
    <w:rsid w:val="00C5663A"/>
    <w:rsid w:val="00C65264"/>
    <w:rsid w:val="00C65A03"/>
    <w:rsid w:val="00C6638D"/>
    <w:rsid w:val="00C66506"/>
    <w:rsid w:val="00C66A4A"/>
    <w:rsid w:val="00C67D91"/>
    <w:rsid w:val="00C70860"/>
    <w:rsid w:val="00C74ED4"/>
    <w:rsid w:val="00C762ED"/>
    <w:rsid w:val="00C8088E"/>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7503"/>
    <w:rsid w:val="00CF1E92"/>
    <w:rsid w:val="00CF4C3A"/>
    <w:rsid w:val="00CF74A7"/>
    <w:rsid w:val="00D000EB"/>
    <w:rsid w:val="00D04A53"/>
    <w:rsid w:val="00D07571"/>
    <w:rsid w:val="00D079BA"/>
    <w:rsid w:val="00D07EA0"/>
    <w:rsid w:val="00D1218B"/>
    <w:rsid w:val="00D16A46"/>
    <w:rsid w:val="00D17438"/>
    <w:rsid w:val="00D177E7"/>
    <w:rsid w:val="00D21BF0"/>
    <w:rsid w:val="00D22343"/>
    <w:rsid w:val="00D24E9A"/>
    <w:rsid w:val="00D25508"/>
    <w:rsid w:val="00D2602C"/>
    <w:rsid w:val="00D263F1"/>
    <w:rsid w:val="00D313A3"/>
    <w:rsid w:val="00D31555"/>
    <w:rsid w:val="00D31C8A"/>
    <w:rsid w:val="00D31D9D"/>
    <w:rsid w:val="00D40277"/>
    <w:rsid w:val="00D402CA"/>
    <w:rsid w:val="00D406E1"/>
    <w:rsid w:val="00D4456A"/>
    <w:rsid w:val="00D44909"/>
    <w:rsid w:val="00D44CB2"/>
    <w:rsid w:val="00D45E02"/>
    <w:rsid w:val="00D46443"/>
    <w:rsid w:val="00D47F37"/>
    <w:rsid w:val="00D516C8"/>
    <w:rsid w:val="00D549FB"/>
    <w:rsid w:val="00D54E04"/>
    <w:rsid w:val="00D57B8C"/>
    <w:rsid w:val="00D57E64"/>
    <w:rsid w:val="00D623A6"/>
    <w:rsid w:val="00D82BE1"/>
    <w:rsid w:val="00D83D3F"/>
    <w:rsid w:val="00D84C50"/>
    <w:rsid w:val="00D85393"/>
    <w:rsid w:val="00D9083F"/>
    <w:rsid w:val="00D92B3F"/>
    <w:rsid w:val="00DA1BAF"/>
    <w:rsid w:val="00DA5358"/>
    <w:rsid w:val="00DA570C"/>
    <w:rsid w:val="00DA5EB1"/>
    <w:rsid w:val="00DB1A36"/>
    <w:rsid w:val="00DB481F"/>
    <w:rsid w:val="00DB4A10"/>
    <w:rsid w:val="00DB7E54"/>
    <w:rsid w:val="00DC1188"/>
    <w:rsid w:val="00DD2DF0"/>
    <w:rsid w:val="00DE0B03"/>
    <w:rsid w:val="00DF0066"/>
    <w:rsid w:val="00DF4C2B"/>
    <w:rsid w:val="00DF7952"/>
    <w:rsid w:val="00E00694"/>
    <w:rsid w:val="00E031A1"/>
    <w:rsid w:val="00E10633"/>
    <w:rsid w:val="00E11B95"/>
    <w:rsid w:val="00E11EDC"/>
    <w:rsid w:val="00E12DDA"/>
    <w:rsid w:val="00E13D41"/>
    <w:rsid w:val="00E16798"/>
    <w:rsid w:val="00E24D30"/>
    <w:rsid w:val="00E27C0E"/>
    <w:rsid w:val="00E30225"/>
    <w:rsid w:val="00E327AE"/>
    <w:rsid w:val="00E3506C"/>
    <w:rsid w:val="00E35546"/>
    <w:rsid w:val="00E4025A"/>
    <w:rsid w:val="00E41989"/>
    <w:rsid w:val="00E479E0"/>
    <w:rsid w:val="00E50BFF"/>
    <w:rsid w:val="00E55EB5"/>
    <w:rsid w:val="00E56A0E"/>
    <w:rsid w:val="00E60394"/>
    <w:rsid w:val="00E614BF"/>
    <w:rsid w:val="00E73F84"/>
    <w:rsid w:val="00E7599B"/>
    <w:rsid w:val="00E75B21"/>
    <w:rsid w:val="00E80518"/>
    <w:rsid w:val="00E83E9A"/>
    <w:rsid w:val="00E852C2"/>
    <w:rsid w:val="00E913CB"/>
    <w:rsid w:val="00E96857"/>
    <w:rsid w:val="00E96C6C"/>
    <w:rsid w:val="00EA02A2"/>
    <w:rsid w:val="00EA0E7B"/>
    <w:rsid w:val="00EA2090"/>
    <w:rsid w:val="00EA62B5"/>
    <w:rsid w:val="00EA73C1"/>
    <w:rsid w:val="00EC0F55"/>
    <w:rsid w:val="00EC1E25"/>
    <w:rsid w:val="00EC2A35"/>
    <w:rsid w:val="00EC42C0"/>
    <w:rsid w:val="00ED07C3"/>
    <w:rsid w:val="00ED0C58"/>
    <w:rsid w:val="00ED2DD0"/>
    <w:rsid w:val="00EE18CC"/>
    <w:rsid w:val="00EE35BB"/>
    <w:rsid w:val="00EE6B50"/>
    <w:rsid w:val="00EE70D2"/>
    <w:rsid w:val="00EF0063"/>
    <w:rsid w:val="00EF3815"/>
    <w:rsid w:val="00EF3CD4"/>
    <w:rsid w:val="00EF501D"/>
    <w:rsid w:val="00EF7114"/>
    <w:rsid w:val="00F01BD8"/>
    <w:rsid w:val="00F0539D"/>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A0560"/>
    <w:rsid w:val="00FA08D6"/>
    <w:rsid w:val="00FA0DD1"/>
    <w:rsid w:val="00FA3A61"/>
    <w:rsid w:val="00FA48C3"/>
    <w:rsid w:val="00FA5BF8"/>
    <w:rsid w:val="00FB741A"/>
    <w:rsid w:val="00FC12A3"/>
    <w:rsid w:val="00FC6F05"/>
    <w:rsid w:val="00FD300C"/>
    <w:rsid w:val="00FD41C4"/>
    <w:rsid w:val="00FD7ED6"/>
    <w:rsid w:val="00FE0A18"/>
    <w:rsid w:val="00FE1F8E"/>
    <w:rsid w:val="00FE2969"/>
    <w:rsid w:val="00FE3326"/>
    <w:rsid w:val="00FE455C"/>
    <w:rsid w:val="00FE5522"/>
    <w:rsid w:val="00FE6FAB"/>
    <w:rsid w:val="00FF0BB3"/>
    <w:rsid w:val="00FF4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E03"/>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1375</TotalTime>
  <Pages>7</Pages>
  <Words>3215</Words>
  <Characters>18332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168</cp:revision>
  <dcterms:created xsi:type="dcterms:W3CDTF">2022-04-11T01:34:00Z</dcterms:created>
  <dcterms:modified xsi:type="dcterms:W3CDTF">2023-02-17T16:39:00Z</dcterms:modified>
</cp:coreProperties>
</file>